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94BBFA" w14:textId="77777777" w:rsidR="000E7F2E" w:rsidRDefault="000E7F2E" w:rsidP="00014DA5">
      <w:pPr>
        <w:ind w:firstLine="708"/>
        <w:jc w:val="both"/>
      </w:pPr>
    </w:p>
    <w:p w14:paraId="69C9C090" w14:textId="77777777" w:rsidR="000E7F2E" w:rsidRDefault="000E7F2E" w:rsidP="00014DA5">
      <w:pPr>
        <w:ind w:firstLine="708"/>
        <w:jc w:val="both"/>
      </w:pPr>
    </w:p>
    <w:p w14:paraId="4EB069E1" w14:textId="75FC4401" w:rsidR="00014DA5" w:rsidRDefault="00014DA5" w:rsidP="00014DA5">
      <w:pPr>
        <w:ind w:firstLine="708"/>
        <w:jc w:val="both"/>
      </w:pPr>
      <w:r>
        <w:t xml:space="preserve">Na temelju članka 33. Zakona o lokalnoj i područnoj (regionalnoj) samoupravi  ("Narodne novine", broj 33/01, 60/01,- vjerodostojno tumačenje, 129/05, 109/07, 125/08, 36/09, 150/11, 144/12, 19/13, - pročišćeni tekst, 137/15, </w:t>
      </w:r>
      <w:r w:rsidR="00F228CA">
        <w:t>123/17,</w:t>
      </w:r>
      <w:r>
        <w:t xml:space="preserve"> 98/19</w:t>
      </w:r>
      <w:r w:rsidR="00F228CA">
        <w:t>. i 144/20</w:t>
      </w:r>
      <w:r>
        <w:t>) i članka 30. Statuta Općine Koprivnički Bregi ("Službeni glasnik Koprivničko-križeva</w:t>
      </w:r>
      <w:r w:rsidR="0049152D">
        <w:t>čke županije", broj</w:t>
      </w:r>
      <w:r w:rsidR="0049152D">
        <w:rPr>
          <w:szCs w:val="24"/>
        </w:rPr>
        <w:t xml:space="preserve"> 6/13, 3/18, 6/20,</w:t>
      </w:r>
      <w:r w:rsidR="0049152D" w:rsidRPr="003E7745">
        <w:rPr>
          <w:szCs w:val="24"/>
        </w:rPr>
        <w:t xml:space="preserve"> 5/21</w:t>
      </w:r>
      <w:r w:rsidR="0049152D">
        <w:rPr>
          <w:szCs w:val="24"/>
        </w:rPr>
        <w:t xml:space="preserve">. i 8/21. – pročišćeni </w:t>
      </w:r>
      <w:r w:rsidR="00831AC1">
        <w:rPr>
          <w:szCs w:val="24"/>
        </w:rPr>
        <w:t>tekst</w:t>
      </w:r>
      <w:r>
        <w:t xml:space="preserve">), Općinsko vijeće </w:t>
      </w:r>
      <w:r w:rsidR="0049152D">
        <w:t>Općine Koprivnički Bregi na 4</w:t>
      </w:r>
      <w:r>
        <w:t>. sjedn</w:t>
      </w:r>
      <w:r w:rsidR="00F228CA">
        <w:t xml:space="preserve">ici, održanoj </w:t>
      </w:r>
      <w:r w:rsidR="000E7F2E">
        <w:t>5. listopada</w:t>
      </w:r>
      <w:r w:rsidR="00F228CA">
        <w:t xml:space="preserve"> 2021</w:t>
      </w:r>
      <w:r>
        <w:t>. donijelo je</w:t>
      </w:r>
    </w:p>
    <w:p w14:paraId="5AE15057" w14:textId="0BB81C6E" w:rsidR="00947B6D" w:rsidRDefault="00947B6D" w:rsidP="00014DA5">
      <w:pPr>
        <w:spacing w:after="0" w:line="240" w:lineRule="auto"/>
        <w:jc w:val="both"/>
        <w:rPr>
          <w:szCs w:val="24"/>
        </w:rPr>
      </w:pPr>
    </w:p>
    <w:p w14:paraId="31275B96" w14:textId="0127E8E4" w:rsidR="00014DA5" w:rsidRPr="00014DA5" w:rsidRDefault="00014DA5" w:rsidP="00014DA5">
      <w:pPr>
        <w:spacing w:after="0" w:line="240" w:lineRule="auto"/>
        <w:jc w:val="center"/>
        <w:rPr>
          <w:b/>
          <w:szCs w:val="24"/>
        </w:rPr>
      </w:pPr>
      <w:r w:rsidRPr="00014DA5">
        <w:rPr>
          <w:b/>
          <w:szCs w:val="24"/>
        </w:rPr>
        <w:t>POSLOVNIČKU ODLUKU</w:t>
      </w:r>
    </w:p>
    <w:p w14:paraId="447E7054" w14:textId="56CCC077" w:rsidR="00F4355D" w:rsidRPr="005F35AE" w:rsidRDefault="0049152D" w:rsidP="005F35AE">
      <w:pPr>
        <w:spacing w:after="0" w:line="240" w:lineRule="auto"/>
        <w:jc w:val="center"/>
        <w:rPr>
          <w:b/>
          <w:szCs w:val="24"/>
        </w:rPr>
      </w:pPr>
      <w:r>
        <w:rPr>
          <w:b/>
          <w:szCs w:val="24"/>
        </w:rPr>
        <w:t>o izmjeni</w:t>
      </w:r>
      <w:r w:rsidR="00F228CA">
        <w:rPr>
          <w:b/>
          <w:szCs w:val="24"/>
        </w:rPr>
        <w:t xml:space="preserve"> </w:t>
      </w:r>
      <w:r w:rsidR="00947B6D" w:rsidRPr="005F35AE">
        <w:rPr>
          <w:b/>
          <w:szCs w:val="24"/>
        </w:rPr>
        <w:t xml:space="preserve">Poslovnika Općinskog vijeća Općine </w:t>
      </w:r>
      <w:r w:rsidR="006B5156">
        <w:rPr>
          <w:b/>
          <w:szCs w:val="24"/>
        </w:rPr>
        <w:t>Koprivnički Bregi</w:t>
      </w:r>
    </w:p>
    <w:p w14:paraId="1861E116" w14:textId="6FE67662" w:rsidR="00BB315D" w:rsidRDefault="00BB315D" w:rsidP="005F35AE">
      <w:pPr>
        <w:spacing w:after="0" w:line="240" w:lineRule="auto"/>
        <w:rPr>
          <w:szCs w:val="24"/>
        </w:rPr>
      </w:pPr>
    </w:p>
    <w:p w14:paraId="775888B5" w14:textId="77777777" w:rsidR="005F35AE" w:rsidRPr="005F35AE" w:rsidRDefault="005F35AE" w:rsidP="005F35AE">
      <w:pPr>
        <w:spacing w:after="0" w:line="240" w:lineRule="auto"/>
        <w:rPr>
          <w:szCs w:val="24"/>
        </w:rPr>
      </w:pPr>
    </w:p>
    <w:p w14:paraId="3DD9CBD7" w14:textId="47AF826F" w:rsidR="00630098" w:rsidRPr="00F228CA" w:rsidRDefault="008665A4" w:rsidP="00F372A0">
      <w:pPr>
        <w:spacing w:after="0" w:line="240" w:lineRule="auto"/>
        <w:jc w:val="center"/>
        <w:rPr>
          <w:b/>
          <w:szCs w:val="24"/>
        </w:rPr>
      </w:pPr>
      <w:r w:rsidRPr="005F35AE">
        <w:rPr>
          <w:b/>
          <w:szCs w:val="24"/>
        </w:rPr>
        <w:t>Članak 1</w:t>
      </w:r>
      <w:r w:rsidR="000F0776" w:rsidRPr="005F35AE">
        <w:rPr>
          <w:b/>
          <w:szCs w:val="24"/>
        </w:rPr>
        <w:t>.</w:t>
      </w:r>
    </w:p>
    <w:p w14:paraId="27D620C9" w14:textId="1BC7FB5D" w:rsidR="00677F44" w:rsidRDefault="00FF5C0B" w:rsidP="00014DA5">
      <w:pPr>
        <w:spacing w:after="0" w:line="240" w:lineRule="auto"/>
        <w:ind w:firstLine="708"/>
        <w:jc w:val="both"/>
        <w:rPr>
          <w:rFonts w:eastAsia="Helvetica" w:cs="Helvetica"/>
        </w:rPr>
      </w:pPr>
      <w:r w:rsidRPr="005F35AE">
        <w:rPr>
          <w:szCs w:val="24"/>
        </w:rPr>
        <w:t xml:space="preserve">U Poslovniku Općinskog vijeća Općine </w:t>
      </w:r>
      <w:r w:rsidR="00014DA5">
        <w:rPr>
          <w:szCs w:val="24"/>
        </w:rPr>
        <w:t xml:space="preserve">Koprivnički Bregi </w:t>
      </w:r>
      <w:r w:rsidR="00947B6D" w:rsidRPr="005F35AE">
        <w:rPr>
          <w:szCs w:val="24"/>
        </w:rPr>
        <w:t>(„Službeni glasnik Koprivničko-križevačke županije broj</w:t>
      </w:r>
      <w:r w:rsidR="00F228CA">
        <w:rPr>
          <w:szCs w:val="24"/>
        </w:rPr>
        <w:t xml:space="preserve"> 14/09,</w:t>
      </w:r>
      <w:r w:rsidR="00014DA5">
        <w:rPr>
          <w:szCs w:val="24"/>
        </w:rPr>
        <w:t xml:space="preserve"> 6/13</w:t>
      </w:r>
      <w:r w:rsidR="0049152D">
        <w:rPr>
          <w:szCs w:val="24"/>
        </w:rPr>
        <w:t>,</w:t>
      </w:r>
      <w:r w:rsidR="00F228CA">
        <w:rPr>
          <w:szCs w:val="24"/>
        </w:rPr>
        <w:t xml:space="preserve"> 6/20</w:t>
      </w:r>
      <w:r w:rsidR="0049152D">
        <w:rPr>
          <w:szCs w:val="24"/>
        </w:rPr>
        <w:t>, 5/21. i 8/21. – pročišćeni tekst</w:t>
      </w:r>
      <w:r w:rsidR="00947B6D" w:rsidRPr="005F35AE">
        <w:rPr>
          <w:szCs w:val="24"/>
        </w:rPr>
        <w:t xml:space="preserve">) (u daljnjem tekstu Poslovnik) </w:t>
      </w:r>
      <w:r w:rsidR="00014DA5">
        <w:rPr>
          <w:rFonts w:eastAsia="Helvetica" w:cs="Helvetica"/>
        </w:rPr>
        <w:t xml:space="preserve">u </w:t>
      </w:r>
      <w:r w:rsidR="0049152D">
        <w:rPr>
          <w:rFonts w:eastAsia="Helvetica" w:cs="Helvetica"/>
        </w:rPr>
        <w:t>članku 2. stavak 2</w:t>
      </w:r>
      <w:r w:rsidR="00F228CA">
        <w:rPr>
          <w:rFonts w:eastAsia="Helvetica" w:cs="Helvetica"/>
        </w:rPr>
        <w:t>.</w:t>
      </w:r>
      <w:r w:rsidR="00014DA5">
        <w:rPr>
          <w:rFonts w:eastAsia="Helvetica" w:cs="Helvetica"/>
        </w:rPr>
        <w:t xml:space="preserve"> </w:t>
      </w:r>
      <w:r w:rsidR="0049152D">
        <w:rPr>
          <w:rFonts w:eastAsia="Helvetica" w:cs="Helvetica"/>
        </w:rPr>
        <w:t>mijenja se i glasi:</w:t>
      </w:r>
    </w:p>
    <w:p w14:paraId="6202D957" w14:textId="4C67D6D0" w:rsidR="0049152D" w:rsidRPr="003B7386" w:rsidRDefault="0049152D" w:rsidP="00014DA5">
      <w:pPr>
        <w:spacing w:after="0" w:line="240" w:lineRule="auto"/>
        <w:ind w:firstLine="708"/>
        <w:jc w:val="both"/>
        <w:rPr>
          <w:szCs w:val="24"/>
        </w:rPr>
      </w:pPr>
      <w:r>
        <w:rPr>
          <w:rFonts w:eastAsia="Helvetica" w:cs="Helvetica"/>
        </w:rPr>
        <w:t>„</w:t>
      </w:r>
      <w:r w:rsidR="00831AC1">
        <w:rPr>
          <w:rFonts w:eastAsia="Helvetica" w:cs="Helvetica"/>
        </w:rPr>
        <w:t>Konstituirajuću sjednicu Općinskog vijeća saziva pročelnik Jedinstvenog upravnog odjela Općine Koprivnički Bregi (u daljnjem tekstu: pročelnik Jedinstvenog upravnog odjela) ili službenik kojeg on ovlasti. Ako nije imenovan pročelnik Jedinstvenog upravnog odjela ili službenik ovlašten za obavljanje poslova tog pročelnika, konstituirajuću sjednicu sazvat će čelnik tijela državne uprave  nadležnog za lokalnu i područnu (regionalnu) samoupravu ili osoba koju on ovlasti.“.</w:t>
      </w:r>
    </w:p>
    <w:p w14:paraId="3431AE19" w14:textId="70F0B9DD" w:rsidR="00677F44" w:rsidRDefault="00677F44" w:rsidP="005F35AE">
      <w:pPr>
        <w:spacing w:after="0" w:line="240" w:lineRule="auto"/>
        <w:jc w:val="center"/>
        <w:rPr>
          <w:b/>
          <w:szCs w:val="24"/>
        </w:rPr>
      </w:pPr>
    </w:p>
    <w:p w14:paraId="7AD32722" w14:textId="48A2567B" w:rsidR="00630098" w:rsidRDefault="00014DA5" w:rsidP="00F372A0">
      <w:pPr>
        <w:spacing w:after="0" w:line="240" w:lineRule="auto"/>
        <w:jc w:val="center"/>
        <w:rPr>
          <w:b/>
          <w:szCs w:val="24"/>
        </w:rPr>
      </w:pPr>
      <w:r>
        <w:rPr>
          <w:b/>
          <w:szCs w:val="24"/>
        </w:rPr>
        <w:t>Članak 2</w:t>
      </w:r>
      <w:r w:rsidR="00677F44">
        <w:rPr>
          <w:b/>
          <w:szCs w:val="24"/>
        </w:rPr>
        <w:t>.</w:t>
      </w:r>
    </w:p>
    <w:p w14:paraId="26D46A63" w14:textId="42EB82DF" w:rsidR="00EB02DF" w:rsidRPr="00CB7F90" w:rsidRDefault="00831AC1" w:rsidP="003F08DE">
      <w:pPr>
        <w:spacing w:after="0" w:line="240" w:lineRule="auto"/>
        <w:jc w:val="both"/>
        <w:rPr>
          <w:szCs w:val="24"/>
        </w:rPr>
      </w:pPr>
      <w:r>
        <w:rPr>
          <w:szCs w:val="24"/>
        </w:rPr>
        <w:tab/>
      </w:r>
      <w:r w:rsidR="00EB02DF" w:rsidRPr="005F35AE">
        <w:rPr>
          <w:szCs w:val="24"/>
        </w:rPr>
        <w:t xml:space="preserve">Ova Poslovnička Odluka stupa na snagu </w:t>
      </w:r>
      <w:r w:rsidR="00EB02DF">
        <w:rPr>
          <w:szCs w:val="24"/>
        </w:rPr>
        <w:t>osmog</w:t>
      </w:r>
      <w:r w:rsidR="00EB02DF" w:rsidRPr="005F35AE">
        <w:rPr>
          <w:szCs w:val="24"/>
        </w:rPr>
        <w:t xml:space="preserve"> dana od dana objave u „Službenom glasniku Koprivničko-križevačke županije</w:t>
      </w:r>
      <w:r>
        <w:rPr>
          <w:szCs w:val="24"/>
        </w:rPr>
        <w:t>“.</w:t>
      </w:r>
    </w:p>
    <w:p w14:paraId="0D259AD1" w14:textId="77777777" w:rsidR="00EB02DF" w:rsidRPr="00EB02DF" w:rsidRDefault="00EB02DF" w:rsidP="00EB02DF">
      <w:pPr>
        <w:spacing w:after="0" w:line="240" w:lineRule="auto"/>
        <w:jc w:val="center"/>
        <w:rPr>
          <w:b/>
          <w:szCs w:val="24"/>
        </w:rPr>
      </w:pPr>
    </w:p>
    <w:p w14:paraId="25B74FE7" w14:textId="77777777" w:rsidR="005F35AE" w:rsidRPr="005F35AE" w:rsidRDefault="005F35AE" w:rsidP="005F35AE">
      <w:pPr>
        <w:spacing w:after="0" w:line="240" w:lineRule="auto"/>
        <w:ind w:firstLine="708"/>
        <w:jc w:val="both"/>
        <w:rPr>
          <w:szCs w:val="24"/>
        </w:rPr>
      </w:pPr>
    </w:p>
    <w:p w14:paraId="4C1AEAC7" w14:textId="77777777" w:rsidR="00947B6D" w:rsidRPr="005F35AE" w:rsidRDefault="00947B6D" w:rsidP="005F35AE">
      <w:pPr>
        <w:spacing w:after="0" w:line="240" w:lineRule="auto"/>
        <w:jc w:val="center"/>
        <w:rPr>
          <w:rFonts w:eastAsia="Times New Roman"/>
          <w:b/>
          <w:color w:val="000000"/>
          <w:szCs w:val="24"/>
          <w:lang w:eastAsia="hr-HR"/>
        </w:rPr>
      </w:pPr>
      <w:r w:rsidRPr="005F35AE">
        <w:rPr>
          <w:rFonts w:eastAsia="Times New Roman"/>
          <w:b/>
          <w:color w:val="000000"/>
          <w:szCs w:val="24"/>
          <w:lang w:eastAsia="hr-HR"/>
        </w:rPr>
        <w:t xml:space="preserve">OPĆINSKO VIJEĆE </w:t>
      </w:r>
    </w:p>
    <w:p w14:paraId="3FADB4E0" w14:textId="25173F85" w:rsidR="00947B6D" w:rsidRPr="005F35AE" w:rsidRDefault="00947B6D" w:rsidP="005F35AE">
      <w:pPr>
        <w:spacing w:after="0" w:line="240" w:lineRule="auto"/>
        <w:jc w:val="center"/>
        <w:rPr>
          <w:rFonts w:eastAsia="Times New Roman"/>
          <w:b/>
          <w:color w:val="000000"/>
          <w:szCs w:val="24"/>
          <w:lang w:eastAsia="hr-HR"/>
        </w:rPr>
      </w:pPr>
      <w:r w:rsidRPr="005F35AE">
        <w:rPr>
          <w:rFonts w:eastAsia="Times New Roman"/>
          <w:b/>
          <w:color w:val="000000"/>
          <w:szCs w:val="24"/>
          <w:lang w:eastAsia="hr-HR"/>
        </w:rPr>
        <w:t xml:space="preserve">OPĆINE </w:t>
      </w:r>
      <w:r w:rsidR="00014DA5">
        <w:rPr>
          <w:rFonts w:eastAsia="Times New Roman"/>
          <w:b/>
          <w:color w:val="000000"/>
          <w:szCs w:val="24"/>
          <w:lang w:eastAsia="hr-HR"/>
        </w:rPr>
        <w:t>KOPRIVNIČKI BREGI</w:t>
      </w:r>
    </w:p>
    <w:p w14:paraId="030D3B57" w14:textId="77777777" w:rsidR="00947B6D" w:rsidRPr="005F35AE" w:rsidRDefault="00947B6D" w:rsidP="005F35AE">
      <w:pPr>
        <w:spacing w:line="240" w:lineRule="auto"/>
        <w:jc w:val="both"/>
        <w:rPr>
          <w:szCs w:val="24"/>
        </w:rPr>
      </w:pPr>
    </w:p>
    <w:tbl>
      <w:tblPr>
        <w:tblW w:w="9304" w:type="dxa"/>
        <w:tblInd w:w="18" w:type="dxa"/>
        <w:tblLayout w:type="fixed"/>
        <w:tblLook w:val="04A0" w:firstRow="1" w:lastRow="0" w:firstColumn="1" w:lastColumn="0" w:noHBand="0" w:noVBand="1"/>
      </w:tblPr>
      <w:tblGrid>
        <w:gridCol w:w="9304"/>
      </w:tblGrid>
      <w:tr w:rsidR="006148AB" w:rsidRPr="005F35AE" w14:paraId="5007DBA7" w14:textId="77777777" w:rsidTr="00947B6D">
        <w:tc>
          <w:tcPr>
            <w:tcW w:w="9304" w:type="dxa"/>
            <w:hideMark/>
          </w:tcPr>
          <w:p w14:paraId="07EAA10C" w14:textId="42147A79" w:rsidR="006148AB" w:rsidRPr="005F35AE" w:rsidRDefault="006148AB" w:rsidP="005F35AE">
            <w:pPr>
              <w:spacing w:after="0" w:line="240" w:lineRule="auto"/>
              <w:rPr>
                <w:rFonts w:eastAsia="Times New Roman"/>
                <w:szCs w:val="24"/>
                <w:lang w:eastAsia="hr-HR"/>
              </w:rPr>
            </w:pPr>
            <w:r w:rsidRPr="005F35AE">
              <w:rPr>
                <w:rFonts w:eastAsia="Times New Roman"/>
                <w:szCs w:val="24"/>
                <w:lang w:eastAsia="hr-HR"/>
              </w:rPr>
              <w:t xml:space="preserve">KLASA: </w:t>
            </w:r>
            <w:r w:rsidR="00F228CA">
              <w:rPr>
                <w:rFonts w:eastAsia="Times New Roman"/>
                <w:szCs w:val="24"/>
                <w:lang w:eastAsia="hr-HR"/>
              </w:rPr>
              <w:t>021-05/21</w:t>
            </w:r>
            <w:r w:rsidRPr="005F35AE">
              <w:rPr>
                <w:rFonts w:eastAsia="Times New Roman"/>
                <w:szCs w:val="24"/>
                <w:lang w:eastAsia="hr-HR"/>
              </w:rPr>
              <w:t>-01/</w:t>
            </w:r>
            <w:r w:rsidR="00F228CA">
              <w:rPr>
                <w:rFonts w:eastAsia="Times New Roman"/>
                <w:szCs w:val="24"/>
                <w:lang w:eastAsia="hr-HR"/>
              </w:rPr>
              <w:t>01</w:t>
            </w:r>
          </w:p>
          <w:p w14:paraId="4F310A06" w14:textId="7854E729" w:rsidR="006148AB" w:rsidRPr="005F35AE" w:rsidRDefault="006148AB" w:rsidP="005F35AE">
            <w:pPr>
              <w:spacing w:after="0" w:line="240" w:lineRule="auto"/>
              <w:rPr>
                <w:rFonts w:eastAsia="Times New Roman"/>
                <w:szCs w:val="24"/>
                <w:lang w:eastAsia="hr-HR"/>
              </w:rPr>
            </w:pPr>
            <w:r w:rsidRPr="005F35AE">
              <w:rPr>
                <w:rFonts w:eastAsia="Times New Roman"/>
                <w:szCs w:val="24"/>
                <w:lang w:eastAsia="hr-HR"/>
              </w:rPr>
              <w:t xml:space="preserve">URBROJ: </w:t>
            </w:r>
            <w:r w:rsidR="00014DA5">
              <w:rPr>
                <w:rFonts w:eastAsia="Times New Roman"/>
                <w:szCs w:val="24"/>
                <w:lang w:eastAsia="hr-HR"/>
              </w:rPr>
              <w:t>2137/8</w:t>
            </w:r>
            <w:r w:rsidR="00F228CA">
              <w:rPr>
                <w:rFonts w:eastAsia="Times New Roman"/>
                <w:szCs w:val="24"/>
                <w:lang w:eastAsia="hr-HR"/>
              </w:rPr>
              <w:t>-21</w:t>
            </w:r>
            <w:r w:rsidR="00831AC1">
              <w:rPr>
                <w:rFonts w:eastAsia="Times New Roman"/>
                <w:szCs w:val="24"/>
                <w:lang w:eastAsia="hr-HR"/>
              </w:rPr>
              <w:t>-</w:t>
            </w:r>
            <w:r w:rsidR="000E7F2E">
              <w:rPr>
                <w:rFonts w:eastAsia="Times New Roman"/>
                <w:szCs w:val="24"/>
                <w:lang w:eastAsia="hr-HR"/>
              </w:rPr>
              <w:t>3</w:t>
            </w:r>
          </w:p>
          <w:p w14:paraId="275A58A8" w14:textId="4E1AE1CA" w:rsidR="006148AB" w:rsidRPr="005F35AE" w:rsidRDefault="00014DA5" w:rsidP="000E7F2E">
            <w:pPr>
              <w:spacing w:after="0" w:line="240" w:lineRule="auto"/>
              <w:rPr>
                <w:rFonts w:eastAsia="Times New Roman"/>
                <w:szCs w:val="24"/>
                <w:lang w:eastAsia="hr-HR"/>
              </w:rPr>
            </w:pPr>
            <w:r>
              <w:rPr>
                <w:rFonts w:eastAsia="Times New Roman"/>
                <w:szCs w:val="24"/>
                <w:lang w:eastAsia="hr-HR"/>
              </w:rPr>
              <w:t>Koprivnički Bregi</w:t>
            </w:r>
            <w:r w:rsidR="000E7F2E">
              <w:rPr>
                <w:rFonts w:eastAsia="Times New Roman"/>
                <w:szCs w:val="24"/>
                <w:lang w:eastAsia="hr-HR"/>
              </w:rPr>
              <w:t>, 5. listopada</w:t>
            </w:r>
            <w:r w:rsidR="00F228CA">
              <w:rPr>
                <w:rFonts w:eastAsia="Times New Roman"/>
                <w:szCs w:val="24"/>
                <w:lang w:eastAsia="hr-HR"/>
              </w:rPr>
              <w:t xml:space="preserve"> 2021</w:t>
            </w:r>
            <w:r w:rsidR="006148AB" w:rsidRPr="005F35AE">
              <w:rPr>
                <w:rFonts w:eastAsia="Times New Roman"/>
                <w:szCs w:val="24"/>
                <w:lang w:eastAsia="hr-HR"/>
              </w:rPr>
              <w:t xml:space="preserve">. </w:t>
            </w:r>
          </w:p>
        </w:tc>
      </w:tr>
      <w:tr w:rsidR="00947B6D" w:rsidRPr="005F35AE" w14:paraId="0B766484" w14:textId="77777777" w:rsidTr="00947B6D">
        <w:tc>
          <w:tcPr>
            <w:tcW w:w="9304" w:type="dxa"/>
          </w:tcPr>
          <w:p w14:paraId="68E099BA" w14:textId="77777777" w:rsidR="00947B6D" w:rsidRPr="005F35AE" w:rsidRDefault="00947B6D" w:rsidP="005F35AE">
            <w:pPr>
              <w:spacing w:after="0" w:line="240" w:lineRule="auto"/>
              <w:rPr>
                <w:rFonts w:eastAsia="Times New Roman"/>
                <w:szCs w:val="24"/>
                <w:lang w:eastAsia="hr-HR"/>
              </w:rPr>
            </w:pPr>
          </w:p>
        </w:tc>
      </w:tr>
    </w:tbl>
    <w:p w14:paraId="58827F77" w14:textId="7BC60C57" w:rsidR="006148AB" w:rsidRDefault="006148AB" w:rsidP="005F35AE">
      <w:pPr>
        <w:spacing w:after="0" w:line="240" w:lineRule="auto"/>
        <w:rPr>
          <w:rFonts w:eastAsia="Times New Roman"/>
          <w:color w:val="000000"/>
          <w:szCs w:val="24"/>
          <w:lang w:eastAsia="hr-HR"/>
        </w:rPr>
      </w:pPr>
    </w:p>
    <w:p w14:paraId="77D47025" w14:textId="77777777" w:rsidR="005F35AE" w:rsidRPr="005F35AE" w:rsidRDefault="005F35AE" w:rsidP="005F35AE">
      <w:pPr>
        <w:spacing w:after="0" w:line="240" w:lineRule="auto"/>
        <w:rPr>
          <w:rFonts w:eastAsia="Times New Roman"/>
          <w:color w:val="000000"/>
          <w:szCs w:val="24"/>
          <w:lang w:eastAsia="hr-HR"/>
        </w:rPr>
      </w:pPr>
    </w:p>
    <w:p w14:paraId="4E16A80F" w14:textId="7C6CE841" w:rsidR="00947B6D" w:rsidRPr="005F35AE" w:rsidRDefault="00820F2C" w:rsidP="005F35AE">
      <w:pPr>
        <w:spacing w:after="0" w:line="240" w:lineRule="auto"/>
        <w:rPr>
          <w:rFonts w:eastAsia="Times New Roman"/>
          <w:b/>
          <w:color w:val="000000"/>
          <w:szCs w:val="24"/>
          <w:lang w:eastAsia="hr-HR"/>
        </w:rPr>
      </w:pPr>
      <w:r>
        <w:rPr>
          <w:rFonts w:eastAsia="Times New Roman"/>
          <w:color w:val="000000"/>
          <w:szCs w:val="24"/>
          <w:lang w:eastAsia="hr-HR"/>
        </w:rPr>
        <w:tab/>
      </w:r>
      <w:r>
        <w:rPr>
          <w:rFonts w:eastAsia="Times New Roman"/>
          <w:color w:val="000000"/>
          <w:szCs w:val="24"/>
          <w:lang w:eastAsia="hr-HR"/>
        </w:rPr>
        <w:tab/>
      </w:r>
      <w:r>
        <w:rPr>
          <w:rFonts w:eastAsia="Times New Roman"/>
          <w:color w:val="000000"/>
          <w:szCs w:val="24"/>
          <w:lang w:eastAsia="hr-HR"/>
        </w:rPr>
        <w:tab/>
      </w:r>
      <w:r>
        <w:rPr>
          <w:rFonts w:eastAsia="Times New Roman"/>
          <w:color w:val="000000"/>
          <w:szCs w:val="24"/>
          <w:lang w:eastAsia="hr-HR"/>
        </w:rPr>
        <w:tab/>
      </w:r>
      <w:r>
        <w:rPr>
          <w:rFonts w:eastAsia="Times New Roman"/>
          <w:color w:val="000000"/>
          <w:szCs w:val="24"/>
          <w:lang w:eastAsia="hr-HR"/>
        </w:rPr>
        <w:tab/>
      </w:r>
      <w:r>
        <w:rPr>
          <w:rFonts w:eastAsia="Times New Roman"/>
          <w:color w:val="000000"/>
          <w:szCs w:val="24"/>
          <w:lang w:eastAsia="hr-HR"/>
        </w:rPr>
        <w:tab/>
      </w:r>
      <w:r>
        <w:rPr>
          <w:rFonts w:eastAsia="Times New Roman"/>
          <w:color w:val="000000"/>
          <w:szCs w:val="24"/>
          <w:lang w:eastAsia="hr-HR"/>
        </w:rPr>
        <w:tab/>
      </w:r>
      <w:r>
        <w:rPr>
          <w:rFonts w:eastAsia="Times New Roman"/>
          <w:color w:val="000000"/>
          <w:szCs w:val="24"/>
          <w:lang w:eastAsia="hr-HR"/>
        </w:rPr>
        <w:tab/>
      </w:r>
      <w:r>
        <w:rPr>
          <w:rFonts w:eastAsia="Times New Roman"/>
          <w:color w:val="000000"/>
          <w:szCs w:val="24"/>
          <w:lang w:eastAsia="hr-HR"/>
        </w:rPr>
        <w:tab/>
        <w:t xml:space="preserve">  </w:t>
      </w:r>
      <w:bookmarkStart w:id="0" w:name="_GoBack"/>
      <w:bookmarkEnd w:id="0"/>
      <w:r w:rsidR="00947B6D" w:rsidRPr="005F35AE">
        <w:rPr>
          <w:rFonts w:eastAsia="Times New Roman"/>
          <w:b/>
          <w:color w:val="000000"/>
          <w:szCs w:val="24"/>
          <w:lang w:eastAsia="hr-HR"/>
        </w:rPr>
        <w:t xml:space="preserve">PREDSJEDNIK: </w:t>
      </w:r>
    </w:p>
    <w:p w14:paraId="586576FA" w14:textId="4792303C" w:rsidR="00947B6D" w:rsidRPr="005F35AE" w:rsidRDefault="00947B6D" w:rsidP="005F35AE">
      <w:pPr>
        <w:spacing w:after="0" w:line="240" w:lineRule="auto"/>
        <w:rPr>
          <w:rFonts w:eastAsia="Times New Roman"/>
          <w:b/>
          <w:color w:val="000000"/>
          <w:szCs w:val="24"/>
          <w:lang w:eastAsia="hr-HR"/>
        </w:rPr>
      </w:pPr>
    </w:p>
    <w:p w14:paraId="4E51385A" w14:textId="5C061D6D" w:rsidR="00947B6D" w:rsidRPr="005F35AE" w:rsidRDefault="00820F2C" w:rsidP="005F35AE">
      <w:pPr>
        <w:spacing w:after="0" w:line="240" w:lineRule="auto"/>
        <w:rPr>
          <w:rFonts w:eastAsia="Times New Roman"/>
          <w:b/>
          <w:color w:val="000000"/>
          <w:szCs w:val="24"/>
          <w:lang w:eastAsia="hr-HR"/>
        </w:rPr>
      </w:pPr>
      <w:r>
        <w:rPr>
          <w:rFonts w:eastAsia="Times New Roman"/>
          <w:b/>
          <w:color w:val="000000"/>
          <w:szCs w:val="24"/>
          <w:lang w:eastAsia="hr-HR"/>
        </w:rPr>
        <w:tab/>
      </w:r>
      <w:r>
        <w:rPr>
          <w:rFonts w:eastAsia="Times New Roman"/>
          <w:b/>
          <w:color w:val="000000"/>
          <w:szCs w:val="24"/>
          <w:lang w:eastAsia="hr-HR"/>
        </w:rPr>
        <w:tab/>
      </w:r>
      <w:r>
        <w:rPr>
          <w:rFonts w:eastAsia="Times New Roman"/>
          <w:b/>
          <w:color w:val="000000"/>
          <w:szCs w:val="24"/>
          <w:lang w:eastAsia="hr-HR"/>
        </w:rPr>
        <w:tab/>
      </w:r>
      <w:r>
        <w:rPr>
          <w:rFonts w:eastAsia="Times New Roman"/>
          <w:b/>
          <w:color w:val="000000"/>
          <w:szCs w:val="24"/>
          <w:lang w:eastAsia="hr-HR"/>
        </w:rPr>
        <w:tab/>
      </w:r>
      <w:r>
        <w:rPr>
          <w:rFonts w:eastAsia="Times New Roman"/>
          <w:b/>
          <w:color w:val="000000"/>
          <w:szCs w:val="24"/>
          <w:lang w:eastAsia="hr-HR"/>
        </w:rPr>
        <w:tab/>
      </w:r>
      <w:r>
        <w:rPr>
          <w:rFonts w:eastAsia="Times New Roman"/>
          <w:b/>
          <w:color w:val="000000"/>
          <w:szCs w:val="24"/>
          <w:lang w:eastAsia="hr-HR"/>
        </w:rPr>
        <w:tab/>
      </w:r>
      <w:r>
        <w:rPr>
          <w:rFonts w:eastAsia="Times New Roman"/>
          <w:b/>
          <w:color w:val="000000"/>
          <w:szCs w:val="24"/>
          <w:lang w:eastAsia="hr-HR"/>
        </w:rPr>
        <w:tab/>
      </w:r>
      <w:r>
        <w:rPr>
          <w:rFonts w:eastAsia="Times New Roman"/>
          <w:b/>
          <w:color w:val="000000"/>
          <w:szCs w:val="24"/>
          <w:lang w:eastAsia="hr-HR"/>
        </w:rPr>
        <w:tab/>
      </w:r>
      <w:r>
        <w:rPr>
          <w:rFonts w:eastAsia="Times New Roman"/>
          <w:b/>
          <w:color w:val="000000"/>
          <w:szCs w:val="24"/>
          <w:lang w:eastAsia="hr-HR"/>
        </w:rPr>
        <w:tab/>
      </w:r>
      <w:r w:rsidR="00831AC1">
        <w:rPr>
          <w:rFonts w:eastAsia="Times New Roman"/>
          <w:b/>
          <w:color w:val="000000"/>
          <w:szCs w:val="24"/>
          <w:lang w:eastAsia="hr-HR"/>
        </w:rPr>
        <w:t>Siniša Maroševac</w:t>
      </w:r>
      <w:r>
        <w:rPr>
          <w:rFonts w:eastAsia="Times New Roman"/>
          <w:b/>
          <w:color w:val="000000"/>
          <w:szCs w:val="24"/>
          <w:lang w:eastAsia="hr-HR"/>
        </w:rPr>
        <w:t>, v.r.</w:t>
      </w:r>
    </w:p>
    <w:p w14:paraId="2160E45B" w14:textId="77777777" w:rsidR="006148AB" w:rsidRPr="005F35AE" w:rsidRDefault="006148AB" w:rsidP="005F35AE">
      <w:pPr>
        <w:spacing w:after="0" w:line="240" w:lineRule="auto"/>
        <w:rPr>
          <w:rFonts w:eastAsia="Times New Roman"/>
          <w:b/>
          <w:color w:val="000000"/>
          <w:szCs w:val="24"/>
          <w:lang w:eastAsia="hr-HR"/>
        </w:rPr>
      </w:pPr>
    </w:p>
    <w:p w14:paraId="367BB454" w14:textId="77777777" w:rsidR="006148AB" w:rsidRPr="005F35AE" w:rsidRDefault="006148AB" w:rsidP="005F35AE">
      <w:pPr>
        <w:spacing w:after="0" w:line="240" w:lineRule="auto"/>
        <w:rPr>
          <w:rFonts w:eastAsia="Times New Roman"/>
          <w:color w:val="000000"/>
          <w:szCs w:val="24"/>
          <w:lang w:eastAsia="hr-HR"/>
        </w:rPr>
      </w:pPr>
    </w:p>
    <w:p w14:paraId="6E532DF1" w14:textId="77777777" w:rsidR="00DC1A18" w:rsidRPr="005F35AE" w:rsidRDefault="00DC1A18" w:rsidP="005F35AE">
      <w:pPr>
        <w:spacing w:after="0" w:line="240" w:lineRule="auto"/>
        <w:jc w:val="right"/>
        <w:rPr>
          <w:rFonts w:eastAsia="Times New Roman"/>
          <w:color w:val="000000"/>
          <w:szCs w:val="24"/>
          <w:lang w:eastAsia="hr-HR"/>
        </w:rPr>
      </w:pPr>
    </w:p>
    <w:p w14:paraId="60C482B1" w14:textId="2AAC0CEB" w:rsidR="00F91BAD" w:rsidRDefault="00F91BAD" w:rsidP="005F35AE">
      <w:pPr>
        <w:spacing w:after="0" w:line="240" w:lineRule="auto"/>
        <w:jc w:val="right"/>
        <w:rPr>
          <w:rFonts w:eastAsia="Times New Roman"/>
          <w:i/>
          <w:color w:val="000000"/>
          <w:szCs w:val="24"/>
          <w:lang w:eastAsia="hr-HR"/>
        </w:rPr>
      </w:pPr>
    </w:p>
    <w:p w14:paraId="25784EB7" w14:textId="137096ED" w:rsidR="00B84647" w:rsidRDefault="00B84647" w:rsidP="005F35AE">
      <w:pPr>
        <w:spacing w:after="0" w:line="240" w:lineRule="auto"/>
        <w:jc w:val="right"/>
        <w:rPr>
          <w:rFonts w:eastAsia="Times New Roman"/>
          <w:i/>
          <w:color w:val="000000"/>
          <w:szCs w:val="24"/>
          <w:lang w:eastAsia="hr-HR"/>
        </w:rPr>
      </w:pPr>
    </w:p>
    <w:p w14:paraId="615AD0C5" w14:textId="74080B20" w:rsidR="00B84647" w:rsidRDefault="00B84647" w:rsidP="005F35AE">
      <w:pPr>
        <w:spacing w:after="0" w:line="240" w:lineRule="auto"/>
        <w:jc w:val="right"/>
        <w:rPr>
          <w:rFonts w:eastAsia="Times New Roman"/>
          <w:i/>
          <w:color w:val="000000"/>
          <w:szCs w:val="24"/>
          <w:lang w:eastAsia="hr-HR"/>
        </w:rPr>
      </w:pPr>
    </w:p>
    <w:p w14:paraId="739FCA9A" w14:textId="542C5913" w:rsidR="00B84647" w:rsidRDefault="00B84647" w:rsidP="005F35AE">
      <w:pPr>
        <w:spacing w:after="0" w:line="240" w:lineRule="auto"/>
        <w:jc w:val="right"/>
        <w:rPr>
          <w:rFonts w:eastAsia="Times New Roman"/>
          <w:i/>
          <w:color w:val="000000"/>
          <w:szCs w:val="24"/>
          <w:lang w:eastAsia="hr-HR"/>
        </w:rPr>
      </w:pPr>
    </w:p>
    <w:p w14:paraId="097E09C5" w14:textId="3C6B8A21" w:rsidR="00B84647" w:rsidRPr="00B84647" w:rsidRDefault="00B84647" w:rsidP="005F35AE">
      <w:pPr>
        <w:spacing w:after="0" w:line="240" w:lineRule="auto"/>
        <w:jc w:val="right"/>
        <w:rPr>
          <w:rFonts w:eastAsia="Times New Roman"/>
          <w:color w:val="000000"/>
          <w:szCs w:val="24"/>
          <w:lang w:eastAsia="hr-HR"/>
        </w:rPr>
      </w:pPr>
    </w:p>
    <w:sectPr w:rsidR="00B84647" w:rsidRPr="00B84647" w:rsidSect="00947B6D">
      <w:footerReference w:type="default" r:id="rId8"/>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3F7F4C" w14:textId="77777777" w:rsidR="009C6BFD" w:rsidRDefault="009C6BFD" w:rsidP="00FC1157">
      <w:pPr>
        <w:spacing w:after="0" w:line="240" w:lineRule="auto"/>
      </w:pPr>
      <w:r>
        <w:separator/>
      </w:r>
    </w:p>
  </w:endnote>
  <w:endnote w:type="continuationSeparator" w:id="0">
    <w:p w14:paraId="0CFEBAC2" w14:textId="77777777" w:rsidR="009C6BFD" w:rsidRDefault="009C6BFD" w:rsidP="00FC11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3792F" w14:textId="72853819" w:rsidR="00A766EE" w:rsidRDefault="00A766EE">
    <w:pPr>
      <w:pStyle w:val="Podnoje"/>
      <w:jc w:val="right"/>
    </w:pPr>
  </w:p>
  <w:p w14:paraId="2CE43742" w14:textId="77777777" w:rsidR="00A766EE" w:rsidRDefault="00A766E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D3F349" w14:textId="77777777" w:rsidR="009C6BFD" w:rsidRDefault="009C6BFD" w:rsidP="00FC1157">
      <w:pPr>
        <w:spacing w:after="0" w:line="240" w:lineRule="auto"/>
      </w:pPr>
      <w:r>
        <w:separator/>
      </w:r>
    </w:p>
  </w:footnote>
  <w:footnote w:type="continuationSeparator" w:id="0">
    <w:p w14:paraId="2CB768AF" w14:textId="77777777" w:rsidR="009C6BFD" w:rsidRDefault="009C6BFD" w:rsidP="00FC11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320E0D"/>
    <w:multiLevelType w:val="multilevel"/>
    <w:tmpl w:val="ED403886"/>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55D"/>
    <w:rsid w:val="00005665"/>
    <w:rsid w:val="00011D3F"/>
    <w:rsid w:val="0001335A"/>
    <w:rsid w:val="00014DA5"/>
    <w:rsid w:val="00022DFC"/>
    <w:rsid w:val="00023D3F"/>
    <w:rsid w:val="00041A48"/>
    <w:rsid w:val="000472F8"/>
    <w:rsid w:val="00054568"/>
    <w:rsid w:val="00065DA1"/>
    <w:rsid w:val="00071507"/>
    <w:rsid w:val="00080533"/>
    <w:rsid w:val="00080565"/>
    <w:rsid w:val="00081E45"/>
    <w:rsid w:val="00083623"/>
    <w:rsid w:val="000873F0"/>
    <w:rsid w:val="00090B75"/>
    <w:rsid w:val="00095A30"/>
    <w:rsid w:val="000A5336"/>
    <w:rsid w:val="000A6980"/>
    <w:rsid w:val="000B2466"/>
    <w:rsid w:val="000B3AE8"/>
    <w:rsid w:val="000C07CA"/>
    <w:rsid w:val="000D61BE"/>
    <w:rsid w:val="000D7068"/>
    <w:rsid w:val="000E1A24"/>
    <w:rsid w:val="000E351C"/>
    <w:rsid w:val="000E7F2E"/>
    <w:rsid w:val="000F0776"/>
    <w:rsid w:val="000F5199"/>
    <w:rsid w:val="00102221"/>
    <w:rsid w:val="00105C73"/>
    <w:rsid w:val="00112E3F"/>
    <w:rsid w:val="00121B76"/>
    <w:rsid w:val="00121DFB"/>
    <w:rsid w:val="00124724"/>
    <w:rsid w:val="001318BD"/>
    <w:rsid w:val="00133D11"/>
    <w:rsid w:val="00134B43"/>
    <w:rsid w:val="00136CF8"/>
    <w:rsid w:val="00160FC3"/>
    <w:rsid w:val="00161DA2"/>
    <w:rsid w:val="001626C6"/>
    <w:rsid w:val="001652C8"/>
    <w:rsid w:val="0017128A"/>
    <w:rsid w:val="001747FB"/>
    <w:rsid w:val="001804B9"/>
    <w:rsid w:val="00182201"/>
    <w:rsid w:val="00182558"/>
    <w:rsid w:val="001A0F62"/>
    <w:rsid w:val="001A6F9C"/>
    <w:rsid w:val="001B3DF0"/>
    <w:rsid w:val="001C49BE"/>
    <w:rsid w:val="001C5518"/>
    <w:rsid w:val="001D6384"/>
    <w:rsid w:val="001D657D"/>
    <w:rsid w:val="001E5735"/>
    <w:rsid w:val="001E6A07"/>
    <w:rsid w:val="001F254B"/>
    <w:rsid w:val="0020329F"/>
    <w:rsid w:val="00206333"/>
    <w:rsid w:val="002119C5"/>
    <w:rsid w:val="0021251C"/>
    <w:rsid w:val="002152DB"/>
    <w:rsid w:val="002174D1"/>
    <w:rsid w:val="002218C4"/>
    <w:rsid w:val="00223CF4"/>
    <w:rsid w:val="0022604E"/>
    <w:rsid w:val="00232B99"/>
    <w:rsid w:val="0024078E"/>
    <w:rsid w:val="00244C5F"/>
    <w:rsid w:val="00246FE9"/>
    <w:rsid w:val="002522AA"/>
    <w:rsid w:val="00253158"/>
    <w:rsid w:val="002755BC"/>
    <w:rsid w:val="00287405"/>
    <w:rsid w:val="00291AC7"/>
    <w:rsid w:val="00295147"/>
    <w:rsid w:val="002B04F3"/>
    <w:rsid w:val="002B2554"/>
    <w:rsid w:val="002B4E38"/>
    <w:rsid w:val="002B56F4"/>
    <w:rsid w:val="002D52DF"/>
    <w:rsid w:val="002D55EE"/>
    <w:rsid w:val="002D5EB1"/>
    <w:rsid w:val="002E1622"/>
    <w:rsid w:val="002E277E"/>
    <w:rsid w:val="002E4C80"/>
    <w:rsid w:val="002F511C"/>
    <w:rsid w:val="002F5589"/>
    <w:rsid w:val="002F5662"/>
    <w:rsid w:val="003042CF"/>
    <w:rsid w:val="0030551B"/>
    <w:rsid w:val="00323D63"/>
    <w:rsid w:val="00331990"/>
    <w:rsid w:val="003346E5"/>
    <w:rsid w:val="003378D6"/>
    <w:rsid w:val="00345D31"/>
    <w:rsid w:val="00351890"/>
    <w:rsid w:val="00354FD1"/>
    <w:rsid w:val="00355688"/>
    <w:rsid w:val="00361CC3"/>
    <w:rsid w:val="00361F52"/>
    <w:rsid w:val="00363E24"/>
    <w:rsid w:val="0037062F"/>
    <w:rsid w:val="003737F5"/>
    <w:rsid w:val="003746EF"/>
    <w:rsid w:val="00391563"/>
    <w:rsid w:val="00395E25"/>
    <w:rsid w:val="00397ED2"/>
    <w:rsid w:val="003A2DEB"/>
    <w:rsid w:val="003A4873"/>
    <w:rsid w:val="003A564C"/>
    <w:rsid w:val="003B7386"/>
    <w:rsid w:val="003C2384"/>
    <w:rsid w:val="003C2391"/>
    <w:rsid w:val="003C4770"/>
    <w:rsid w:val="003D22F0"/>
    <w:rsid w:val="003D64BD"/>
    <w:rsid w:val="003E0264"/>
    <w:rsid w:val="003E125D"/>
    <w:rsid w:val="003E6307"/>
    <w:rsid w:val="003E6870"/>
    <w:rsid w:val="003E6F40"/>
    <w:rsid w:val="003E7D56"/>
    <w:rsid w:val="003F08DE"/>
    <w:rsid w:val="003F0E75"/>
    <w:rsid w:val="003F37BC"/>
    <w:rsid w:val="00413918"/>
    <w:rsid w:val="00420890"/>
    <w:rsid w:val="00435EA0"/>
    <w:rsid w:val="00445C35"/>
    <w:rsid w:val="00453680"/>
    <w:rsid w:val="00456E7F"/>
    <w:rsid w:val="004602B2"/>
    <w:rsid w:val="00471E5E"/>
    <w:rsid w:val="00472263"/>
    <w:rsid w:val="00472D9E"/>
    <w:rsid w:val="00481D54"/>
    <w:rsid w:val="00482603"/>
    <w:rsid w:val="00490C3A"/>
    <w:rsid w:val="0049152D"/>
    <w:rsid w:val="00494D00"/>
    <w:rsid w:val="00496181"/>
    <w:rsid w:val="00496ABF"/>
    <w:rsid w:val="004A4CA3"/>
    <w:rsid w:val="004A6E88"/>
    <w:rsid w:val="004B47F6"/>
    <w:rsid w:val="004C51D9"/>
    <w:rsid w:val="004D2CB8"/>
    <w:rsid w:val="004D3735"/>
    <w:rsid w:val="004D4C26"/>
    <w:rsid w:val="004D7D04"/>
    <w:rsid w:val="004E1852"/>
    <w:rsid w:val="004E4CCB"/>
    <w:rsid w:val="004E4D02"/>
    <w:rsid w:val="004E5032"/>
    <w:rsid w:val="004E5AFA"/>
    <w:rsid w:val="004F78BC"/>
    <w:rsid w:val="0051497B"/>
    <w:rsid w:val="005152FE"/>
    <w:rsid w:val="005166F5"/>
    <w:rsid w:val="005202D3"/>
    <w:rsid w:val="00527449"/>
    <w:rsid w:val="0053417C"/>
    <w:rsid w:val="005555F4"/>
    <w:rsid w:val="005630F4"/>
    <w:rsid w:val="005678C8"/>
    <w:rsid w:val="00570C54"/>
    <w:rsid w:val="00572813"/>
    <w:rsid w:val="005736D6"/>
    <w:rsid w:val="0058352D"/>
    <w:rsid w:val="00592478"/>
    <w:rsid w:val="005A0C05"/>
    <w:rsid w:val="005A28BC"/>
    <w:rsid w:val="005A48C3"/>
    <w:rsid w:val="005C64BF"/>
    <w:rsid w:val="005E0699"/>
    <w:rsid w:val="005E10B8"/>
    <w:rsid w:val="005F35AE"/>
    <w:rsid w:val="00603817"/>
    <w:rsid w:val="006148AB"/>
    <w:rsid w:val="00617863"/>
    <w:rsid w:val="006214D9"/>
    <w:rsid w:val="00622B04"/>
    <w:rsid w:val="006254CC"/>
    <w:rsid w:val="00626ECF"/>
    <w:rsid w:val="00630098"/>
    <w:rsid w:val="006304F8"/>
    <w:rsid w:val="00630A2B"/>
    <w:rsid w:val="00631C8E"/>
    <w:rsid w:val="00637761"/>
    <w:rsid w:val="00641587"/>
    <w:rsid w:val="006429B3"/>
    <w:rsid w:val="0064319D"/>
    <w:rsid w:val="006431EC"/>
    <w:rsid w:val="0064387C"/>
    <w:rsid w:val="00644771"/>
    <w:rsid w:val="00647207"/>
    <w:rsid w:val="0064745B"/>
    <w:rsid w:val="006535F3"/>
    <w:rsid w:val="00653D92"/>
    <w:rsid w:val="00654B6E"/>
    <w:rsid w:val="00654DC9"/>
    <w:rsid w:val="00661A98"/>
    <w:rsid w:val="0066271F"/>
    <w:rsid w:val="00663A71"/>
    <w:rsid w:val="00670929"/>
    <w:rsid w:val="006715D9"/>
    <w:rsid w:val="00676309"/>
    <w:rsid w:val="00677F44"/>
    <w:rsid w:val="00680DEE"/>
    <w:rsid w:val="00686E18"/>
    <w:rsid w:val="00692200"/>
    <w:rsid w:val="006931EC"/>
    <w:rsid w:val="00696124"/>
    <w:rsid w:val="006A0426"/>
    <w:rsid w:val="006B2284"/>
    <w:rsid w:val="006B3205"/>
    <w:rsid w:val="006B36FF"/>
    <w:rsid w:val="006B5156"/>
    <w:rsid w:val="006C2CB8"/>
    <w:rsid w:val="006C3582"/>
    <w:rsid w:val="006C72A3"/>
    <w:rsid w:val="006D016C"/>
    <w:rsid w:val="006D4473"/>
    <w:rsid w:val="006E0F32"/>
    <w:rsid w:val="006F6BB0"/>
    <w:rsid w:val="007018D6"/>
    <w:rsid w:val="0070319C"/>
    <w:rsid w:val="00703B5C"/>
    <w:rsid w:val="00720962"/>
    <w:rsid w:val="00723055"/>
    <w:rsid w:val="007257A2"/>
    <w:rsid w:val="00725F22"/>
    <w:rsid w:val="00741554"/>
    <w:rsid w:val="00741803"/>
    <w:rsid w:val="00747DBD"/>
    <w:rsid w:val="007531FB"/>
    <w:rsid w:val="0075373C"/>
    <w:rsid w:val="00764AF7"/>
    <w:rsid w:val="00765961"/>
    <w:rsid w:val="00771F99"/>
    <w:rsid w:val="007752E1"/>
    <w:rsid w:val="00777331"/>
    <w:rsid w:val="00782851"/>
    <w:rsid w:val="00784C16"/>
    <w:rsid w:val="0079508F"/>
    <w:rsid w:val="007963A2"/>
    <w:rsid w:val="007A1C9B"/>
    <w:rsid w:val="007A6B4E"/>
    <w:rsid w:val="007B6F8B"/>
    <w:rsid w:val="007C6B10"/>
    <w:rsid w:val="007C7572"/>
    <w:rsid w:val="007D0247"/>
    <w:rsid w:val="007E4400"/>
    <w:rsid w:val="007F2793"/>
    <w:rsid w:val="00800450"/>
    <w:rsid w:val="00800DD9"/>
    <w:rsid w:val="00806CDB"/>
    <w:rsid w:val="008075CE"/>
    <w:rsid w:val="0081200B"/>
    <w:rsid w:val="00815375"/>
    <w:rsid w:val="008168B3"/>
    <w:rsid w:val="00817929"/>
    <w:rsid w:val="008202A0"/>
    <w:rsid w:val="00820D2F"/>
    <w:rsid w:val="00820F2C"/>
    <w:rsid w:val="008236BA"/>
    <w:rsid w:val="00824467"/>
    <w:rsid w:val="00831AC1"/>
    <w:rsid w:val="00831DB4"/>
    <w:rsid w:val="00835080"/>
    <w:rsid w:val="0083530C"/>
    <w:rsid w:val="00837450"/>
    <w:rsid w:val="0084422B"/>
    <w:rsid w:val="00847D82"/>
    <w:rsid w:val="008627AC"/>
    <w:rsid w:val="00863F34"/>
    <w:rsid w:val="008665A4"/>
    <w:rsid w:val="00871418"/>
    <w:rsid w:val="00871ECE"/>
    <w:rsid w:val="00877EE6"/>
    <w:rsid w:val="00880DB6"/>
    <w:rsid w:val="008834F6"/>
    <w:rsid w:val="0088445C"/>
    <w:rsid w:val="00887749"/>
    <w:rsid w:val="008966E1"/>
    <w:rsid w:val="008A14DF"/>
    <w:rsid w:val="008A483D"/>
    <w:rsid w:val="008B20FA"/>
    <w:rsid w:val="008B3DC5"/>
    <w:rsid w:val="008B4F91"/>
    <w:rsid w:val="008C7572"/>
    <w:rsid w:val="008D7F62"/>
    <w:rsid w:val="008E2D6A"/>
    <w:rsid w:val="008E7694"/>
    <w:rsid w:val="008F74E5"/>
    <w:rsid w:val="008F79DC"/>
    <w:rsid w:val="009052F7"/>
    <w:rsid w:val="0090724E"/>
    <w:rsid w:val="0091629D"/>
    <w:rsid w:val="00920801"/>
    <w:rsid w:val="00920B2B"/>
    <w:rsid w:val="00923EE1"/>
    <w:rsid w:val="00924CED"/>
    <w:rsid w:val="00926A8C"/>
    <w:rsid w:val="0094300D"/>
    <w:rsid w:val="00944266"/>
    <w:rsid w:val="00947B6D"/>
    <w:rsid w:val="00960502"/>
    <w:rsid w:val="009621AD"/>
    <w:rsid w:val="00963C9D"/>
    <w:rsid w:val="00971FAF"/>
    <w:rsid w:val="0097389A"/>
    <w:rsid w:val="009749E4"/>
    <w:rsid w:val="00975B1F"/>
    <w:rsid w:val="00977BE8"/>
    <w:rsid w:val="009923BC"/>
    <w:rsid w:val="00992520"/>
    <w:rsid w:val="0099335A"/>
    <w:rsid w:val="009963BE"/>
    <w:rsid w:val="009C04B3"/>
    <w:rsid w:val="009C3B39"/>
    <w:rsid w:val="009C3C72"/>
    <w:rsid w:val="009C6BFD"/>
    <w:rsid w:val="009D16F3"/>
    <w:rsid w:val="009D3EEC"/>
    <w:rsid w:val="009D6A32"/>
    <w:rsid w:val="009E2B73"/>
    <w:rsid w:val="009E2C8D"/>
    <w:rsid w:val="009E3BDC"/>
    <w:rsid w:val="009E72C0"/>
    <w:rsid w:val="009F55E6"/>
    <w:rsid w:val="009F707C"/>
    <w:rsid w:val="009F7527"/>
    <w:rsid w:val="00A01102"/>
    <w:rsid w:val="00A149EC"/>
    <w:rsid w:val="00A214B3"/>
    <w:rsid w:val="00A21AA8"/>
    <w:rsid w:val="00A306BB"/>
    <w:rsid w:val="00A3776F"/>
    <w:rsid w:val="00A43480"/>
    <w:rsid w:val="00A458EB"/>
    <w:rsid w:val="00A53EC0"/>
    <w:rsid w:val="00A552BB"/>
    <w:rsid w:val="00A57F0A"/>
    <w:rsid w:val="00A62076"/>
    <w:rsid w:val="00A635AA"/>
    <w:rsid w:val="00A6764E"/>
    <w:rsid w:val="00A67B51"/>
    <w:rsid w:val="00A714A4"/>
    <w:rsid w:val="00A72FAA"/>
    <w:rsid w:val="00A766EE"/>
    <w:rsid w:val="00A814FE"/>
    <w:rsid w:val="00AA4366"/>
    <w:rsid w:val="00AA531E"/>
    <w:rsid w:val="00AB73BF"/>
    <w:rsid w:val="00AC1C7C"/>
    <w:rsid w:val="00AC69B4"/>
    <w:rsid w:val="00AD6E58"/>
    <w:rsid w:val="00AE0C7C"/>
    <w:rsid w:val="00AF685F"/>
    <w:rsid w:val="00B309FB"/>
    <w:rsid w:val="00B33055"/>
    <w:rsid w:val="00B334F0"/>
    <w:rsid w:val="00B351DA"/>
    <w:rsid w:val="00B36FD6"/>
    <w:rsid w:val="00B43DF1"/>
    <w:rsid w:val="00B50813"/>
    <w:rsid w:val="00B52E12"/>
    <w:rsid w:val="00B6423A"/>
    <w:rsid w:val="00B6425F"/>
    <w:rsid w:val="00B71A11"/>
    <w:rsid w:val="00B84647"/>
    <w:rsid w:val="00B8798A"/>
    <w:rsid w:val="00B97C32"/>
    <w:rsid w:val="00BA337C"/>
    <w:rsid w:val="00BB0D9D"/>
    <w:rsid w:val="00BB315D"/>
    <w:rsid w:val="00BB50F5"/>
    <w:rsid w:val="00BB526E"/>
    <w:rsid w:val="00BD4636"/>
    <w:rsid w:val="00BE0D21"/>
    <w:rsid w:val="00BE4724"/>
    <w:rsid w:val="00BF0B14"/>
    <w:rsid w:val="00BF3846"/>
    <w:rsid w:val="00BF397C"/>
    <w:rsid w:val="00C027D1"/>
    <w:rsid w:val="00C06D17"/>
    <w:rsid w:val="00C13ECD"/>
    <w:rsid w:val="00C14459"/>
    <w:rsid w:val="00C1552D"/>
    <w:rsid w:val="00C25401"/>
    <w:rsid w:val="00C25618"/>
    <w:rsid w:val="00C46547"/>
    <w:rsid w:val="00C46EAF"/>
    <w:rsid w:val="00C66F49"/>
    <w:rsid w:val="00C67EA8"/>
    <w:rsid w:val="00C74E8A"/>
    <w:rsid w:val="00C763BC"/>
    <w:rsid w:val="00C77EB9"/>
    <w:rsid w:val="00C80259"/>
    <w:rsid w:val="00C8528E"/>
    <w:rsid w:val="00C9145F"/>
    <w:rsid w:val="00C91A78"/>
    <w:rsid w:val="00C92394"/>
    <w:rsid w:val="00CB3BB2"/>
    <w:rsid w:val="00CB51D5"/>
    <w:rsid w:val="00CB7348"/>
    <w:rsid w:val="00CC01E0"/>
    <w:rsid w:val="00CC06A6"/>
    <w:rsid w:val="00CC3D29"/>
    <w:rsid w:val="00CD310E"/>
    <w:rsid w:val="00CE21A5"/>
    <w:rsid w:val="00CF1455"/>
    <w:rsid w:val="00CF52A1"/>
    <w:rsid w:val="00D02A59"/>
    <w:rsid w:val="00D17AFC"/>
    <w:rsid w:val="00D2727E"/>
    <w:rsid w:val="00D27888"/>
    <w:rsid w:val="00D27DDB"/>
    <w:rsid w:val="00D32791"/>
    <w:rsid w:val="00D3424C"/>
    <w:rsid w:val="00D365EA"/>
    <w:rsid w:val="00D53FF4"/>
    <w:rsid w:val="00D72B99"/>
    <w:rsid w:val="00D75EAE"/>
    <w:rsid w:val="00D775FC"/>
    <w:rsid w:val="00D807A9"/>
    <w:rsid w:val="00D809C8"/>
    <w:rsid w:val="00D8577D"/>
    <w:rsid w:val="00D914F0"/>
    <w:rsid w:val="00D92544"/>
    <w:rsid w:val="00D940F5"/>
    <w:rsid w:val="00D96031"/>
    <w:rsid w:val="00DA49E8"/>
    <w:rsid w:val="00DB1B22"/>
    <w:rsid w:val="00DC0024"/>
    <w:rsid w:val="00DC1A18"/>
    <w:rsid w:val="00DC331E"/>
    <w:rsid w:val="00DC512C"/>
    <w:rsid w:val="00DD47EC"/>
    <w:rsid w:val="00DE00C9"/>
    <w:rsid w:val="00DE33D1"/>
    <w:rsid w:val="00DF6C2B"/>
    <w:rsid w:val="00DF7D19"/>
    <w:rsid w:val="00DF7E75"/>
    <w:rsid w:val="00E121D1"/>
    <w:rsid w:val="00E16BD4"/>
    <w:rsid w:val="00E20791"/>
    <w:rsid w:val="00E26556"/>
    <w:rsid w:val="00E26A3A"/>
    <w:rsid w:val="00E32881"/>
    <w:rsid w:val="00E3288F"/>
    <w:rsid w:val="00E409D3"/>
    <w:rsid w:val="00E44A6F"/>
    <w:rsid w:val="00E47D4B"/>
    <w:rsid w:val="00E50F19"/>
    <w:rsid w:val="00E56634"/>
    <w:rsid w:val="00E574D4"/>
    <w:rsid w:val="00E66CBA"/>
    <w:rsid w:val="00E67198"/>
    <w:rsid w:val="00E70997"/>
    <w:rsid w:val="00E82F44"/>
    <w:rsid w:val="00E84586"/>
    <w:rsid w:val="00E943B7"/>
    <w:rsid w:val="00E97DD7"/>
    <w:rsid w:val="00E97EDB"/>
    <w:rsid w:val="00EA09B8"/>
    <w:rsid w:val="00EA2487"/>
    <w:rsid w:val="00EA39CB"/>
    <w:rsid w:val="00EA66A5"/>
    <w:rsid w:val="00EA6FB7"/>
    <w:rsid w:val="00EB0039"/>
    <w:rsid w:val="00EB02DF"/>
    <w:rsid w:val="00EB30D5"/>
    <w:rsid w:val="00EB5411"/>
    <w:rsid w:val="00EB5FA8"/>
    <w:rsid w:val="00EC7F4B"/>
    <w:rsid w:val="00ED22C7"/>
    <w:rsid w:val="00ED41E8"/>
    <w:rsid w:val="00EE1FA1"/>
    <w:rsid w:val="00EE3181"/>
    <w:rsid w:val="00EF71E2"/>
    <w:rsid w:val="00F11943"/>
    <w:rsid w:val="00F228CA"/>
    <w:rsid w:val="00F23A32"/>
    <w:rsid w:val="00F23BFE"/>
    <w:rsid w:val="00F372A0"/>
    <w:rsid w:val="00F37690"/>
    <w:rsid w:val="00F40FB1"/>
    <w:rsid w:val="00F4355D"/>
    <w:rsid w:val="00F46287"/>
    <w:rsid w:val="00F56651"/>
    <w:rsid w:val="00F57B19"/>
    <w:rsid w:val="00F621A3"/>
    <w:rsid w:val="00F62ACB"/>
    <w:rsid w:val="00F6606D"/>
    <w:rsid w:val="00F7184C"/>
    <w:rsid w:val="00F90692"/>
    <w:rsid w:val="00F90A38"/>
    <w:rsid w:val="00F91BAD"/>
    <w:rsid w:val="00FA39C1"/>
    <w:rsid w:val="00FA54F2"/>
    <w:rsid w:val="00FB4C5A"/>
    <w:rsid w:val="00FB797A"/>
    <w:rsid w:val="00FC1157"/>
    <w:rsid w:val="00FD1E8B"/>
    <w:rsid w:val="00FE1673"/>
    <w:rsid w:val="00FE24C8"/>
    <w:rsid w:val="00FE2A6F"/>
    <w:rsid w:val="00FE7602"/>
    <w:rsid w:val="00FF5C0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8B4FA"/>
  <w15:docId w15:val="{80DF0488-6347-4C28-AE2C-A39A7B543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unhideWhenUsed/>
    <w:rsid w:val="008E7694"/>
    <w:pPr>
      <w:spacing w:before="100" w:beforeAutospacing="1" w:after="100" w:afterAutospacing="1" w:line="240" w:lineRule="auto"/>
    </w:pPr>
    <w:rPr>
      <w:rFonts w:eastAsia="Times New Roman"/>
      <w:szCs w:val="24"/>
      <w:lang w:eastAsia="hr-HR"/>
    </w:rPr>
  </w:style>
  <w:style w:type="paragraph" w:styleId="Odlomakpopisa">
    <w:name w:val="List Paragraph"/>
    <w:basedOn w:val="Normal"/>
    <w:uiPriority w:val="34"/>
    <w:qFormat/>
    <w:rsid w:val="006214D9"/>
    <w:pPr>
      <w:ind w:left="720"/>
      <w:contextualSpacing/>
    </w:pPr>
  </w:style>
  <w:style w:type="character" w:styleId="Referencakomentara">
    <w:name w:val="annotation reference"/>
    <w:basedOn w:val="Zadanifontodlomka"/>
    <w:uiPriority w:val="99"/>
    <w:semiHidden/>
    <w:unhideWhenUsed/>
    <w:rsid w:val="002174D1"/>
    <w:rPr>
      <w:sz w:val="16"/>
      <w:szCs w:val="16"/>
    </w:rPr>
  </w:style>
  <w:style w:type="paragraph" w:styleId="Tekstkomentara">
    <w:name w:val="annotation text"/>
    <w:basedOn w:val="Normal"/>
    <w:link w:val="TekstkomentaraChar"/>
    <w:uiPriority w:val="99"/>
    <w:semiHidden/>
    <w:unhideWhenUsed/>
    <w:rsid w:val="002174D1"/>
    <w:pPr>
      <w:spacing w:line="240" w:lineRule="auto"/>
    </w:pPr>
    <w:rPr>
      <w:sz w:val="20"/>
      <w:szCs w:val="20"/>
    </w:rPr>
  </w:style>
  <w:style w:type="character" w:customStyle="1" w:styleId="TekstkomentaraChar">
    <w:name w:val="Tekst komentara Char"/>
    <w:basedOn w:val="Zadanifontodlomka"/>
    <w:link w:val="Tekstkomentara"/>
    <w:uiPriority w:val="99"/>
    <w:semiHidden/>
    <w:rsid w:val="002174D1"/>
    <w:rPr>
      <w:sz w:val="20"/>
      <w:szCs w:val="20"/>
    </w:rPr>
  </w:style>
  <w:style w:type="paragraph" w:styleId="Predmetkomentara">
    <w:name w:val="annotation subject"/>
    <w:basedOn w:val="Tekstkomentara"/>
    <w:next w:val="Tekstkomentara"/>
    <w:link w:val="PredmetkomentaraChar"/>
    <w:uiPriority w:val="99"/>
    <w:semiHidden/>
    <w:unhideWhenUsed/>
    <w:rsid w:val="002174D1"/>
    <w:rPr>
      <w:b/>
      <w:bCs/>
    </w:rPr>
  </w:style>
  <w:style w:type="character" w:customStyle="1" w:styleId="PredmetkomentaraChar">
    <w:name w:val="Predmet komentara Char"/>
    <w:basedOn w:val="TekstkomentaraChar"/>
    <w:link w:val="Predmetkomentara"/>
    <w:uiPriority w:val="99"/>
    <w:semiHidden/>
    <w:rsid w:val="002174D1"/>
    <w:rPr>
      <w:b/>
      <w:bCs/>
      <w:sz w:val="20"/>
      <w:szCs w:val="20"/>
    </w:rPr>
  </w:style>
  <w:style w:type="paragraph" w:styleId="Tekstbalonia">
    <w:name w:val="Balloon Text"/>
    <w:basedOn w:val="Normal"/>
    <w:link w:val="TekstbaloniaChar"/>
    <w:uiPriority w:val="99"/>
    <w:semiHidden/>
    <w:unhideWhenUsed/>
    <w:rsid w:val="002174D1"/>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2174D1"/>
    <w:rPr>
      <w:rFonts w:ascii="Tahoma" w:hAnsi="Tahoma" w:cs="Tahoma"/>
      <w:sz w:val="16"/>
      <w:szCs w:val="16"/>
    </w:rPr>
  </w:style>
  <w:style w:type="paragraph" w:styleId="Zaglavlje">
    <w:name w:val="header"/>
    <w:basedOn w:val="Normal"/>
    <w:link w:val="ZaglavljeChar"/>
    <w:uiPriority w:val="99"/>
    <w:unhideWhenUsed/>
    <w:rsid w:val="00FC1157"/>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FC1157"/>
  </w:style>
  <w:style w:type="paragraph" w:styleId="Podnoje">
    <w:name w:val="footer"/>
    <w:basedOn w:val="Normal"/>
    <w:link w:val="PodnojeChar"/>
    <w:uiPriority w:val="99"/>
    <w:unhideWhenUsed/>
    <w:rsid w:val="00FC115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FC1157"/>
  </w:style>
  <w:style w:type="paragraph" w:customStyle="1" w:styleId="Default">
    <w:name w:val="Default"/>
    <w:rsid w:val="00D75EAE"/>
    <w:pPr>
      <w:autoSpaceDE w:val="0"/>
      <w:autoSpaceDN w:val="0"/>
      <w:adjustRightInd w:val="0"/>
      <w:spacing w:after="0" w:line="240" w:lineRule="auto"/>
    </w:pPr>
    <w:rPr>
      <w:rFonts w:ascii="Arial" w:eastAsia="Times New Roman" w:hAnsi="Arial" w:cs="Arial"/>
      <w:color w:val="000000"/>
      <w:szCs w:val="24"/>
      <w:lang w:eastAsia="hr-HR"/>
    </w:rPr>
  </w:style>
  <w:style w:type="paragraph" w:customStyle="1" w:styleId="Style14">
    <w:name w:val="Style14"/>
    <w:basedOn w:val="Normal"/>
    <w:rsid w:val="00D75EAE"/>
    <w:pPr>
      <w:widowControl w:val="0"/>
      <w:autoSpaceDE w:val="0"/>
      <w:autoSpaceDN w:val="0"/>
      <w:adjustRightInd w:val="0"/>
      <w:spacing w:after="0" w:line="240" w:lineRule="auto"/>
    </w:pPr>
    <w:rPr>
      <w:rFonts w:ascii="Arial" w:eastAsia="Times New Roman" w:hAnsi="Arial"/>
      <w:szCs w:val="24"/>
      <w:lang w:eastAsia="hr-HR"/>
    </w:rPr>
  </w:style>
  <w:style w:type="paragraph" w:customStyle="1" w:styleId="Style15">
    <w:name w:val="Style15"/>
    <w:basedOn w:val="Normal"/>
    <w:rsid w:val="00D75EAE"/>
    <w:pPr>
      <w:widowControl w:val="0"/>
      <w:autoSpaceDE w:val="0"/>
      <w:autoSpaceDN w:val="0"/>
      <w:adjustRightInd w:val="0"/>
      <w:spacing w:after="0" w:line="240" w:lineRule="auto"/>
    </w:pPr>
    <w:rPr>
      <w:rFonts w:ascii="Arial" w:eastAsia="Times New Roman" w:hAnsi="Arial"/>
      <w:szCs w:val="24"/>
      <w:lang w:eastAsia="hr-HR"/>
    </w:rPr>
  </w:style>
  <w:style w:type="paragraph" w:customStyle="1" w:styleId="Style17">
    <w:name w:val="Style17"/>
    <w:basedOn w:val="Normal"/>
    <w:rsid w:val="00D75EAE"/>
    <w:pPr>
      <w:widowControl w:val="0"/>
      <w:autoSpaceDE w:val="0"/>
      <w:autoSpaceDN w:val="0"/>
      <w:adjustRightInd w:val="0"/>
      <w:spacing w:after="0" w:line="240" w:lineRule="auto"/>
    </w:pPr>
    <w:rPr>
      <w:rFonts w:ascii="Arial" w:eastAsia="Times New Roman" w:hAnsi="Arial"/>
      <w:szCs w:val="24"/>
      <w:lang w:eastAsia="hr-HR"/>
    </w:rPr>
  </w:style>
  <w:style w:type="character" w:customStyle="1" w:styleId="FontStyle31">
    <w:name w:val="Font Style31"/>
    <w:rsid w:val="00D75EAE"/>
    <w:rPr>
      <w:rFonts w:ascii="Arial" w:hAnsi="Arial" w:cs="Arial"/>
      <w:b/>
      <w:bCs/>
      <w:sz w:val="20"/>
      <w:szCs w:val="20"/>
    </w:rPr>
  </w:style>
  <w:style w:type="character" w:customStyle="1" w:styleId="FontStyle32">
    <w:name w:val="Font Style32"/>
    <w:rsid w:val="00D75EAE"/>
    <w:rPr>
      <w:rFonts w:ascii="Arial" w:hAnsi="Arial" w:cs="Arial"/>
      <w:b/>
      <w:bCs/>
      <w:sz w:val="20"/>
      <w:szCs w:val="20"/>
    </w:rPr>
  </w:style>
  <w:style w:type="character" w:customStyle="1" w:styleId="FontStyle33">
    <w:name w:val="Font Style33"/>
    <w:rsid w:val="00D75EAE"/>
    <w:rPr>
      <w:rFonts w:ascii="Arial" w:hAnsi="Arial" w:cs="Arial"/>
      <w:sz w:val="20"/>
      <w:szCs w:val="20"/>
    </w:rPr>
  </w:style>
  <w:style w:type="paragraph" w:styleId="Bezproreda">
    <w:name w:val="No Spacing"/>
    <w:uiPriority w:val="1"/>
    <w:qFormat/>
    <w:rsid w:val="006377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371751">
      <w:bodyDiv w:val="1"/>
      <w:marLeft w:val="0"/>
      <w:marRight w:val="0"/>
      <w:marTop w:val="0"/>
      <w:marBottom w:val="0"/>
      <w:divBdr>
        <w:top w:val="none" w:sz="0" w:space="0" w:color="auto"/>
        <w:left w:val="none" w:sz="0" w:space="0" w:color="auto"/>
        <w:bottom w:val="none" w:sz="0" w:space="0" w:color="auto"/>
        <w:right w:val="none" w:sz="0" w:space="0" w:color="auto"/>
      </w:divBdr>
    </w:div>
    <w:div w:id="211693305">
      <w:bodyDiv w:val="1"/>
      <w:marLeft w:val="0"/>
      <w:marRight w:val="0"/>
      <w:marTop w:val="0"/>
      <w:marBottom w:val="0"/>
      <w:divBdr>
        <w:top w:val="none" w:sz="0" w:space="0" w:color="auto"/>
        <w:left w:val="none" w:sz="0" w:space="0" w:color="auto"/>
        <w:bottom w:val="none" w:sz="0" w:space="0" w:color="auto"/>
        <w:right w:val="none" w:sz="0" w:space="0" w:color="auto"/>
      </w:divBdr>
    </w:div>
    <w:div w:id="220750724">
      <w:bodyDiv w:val="1"/>
      <w:marLeft w:val="0"/>
      <w:marRight w:val="0"/>
      <w:marTop w:val="0"/>
      <w:marBottom w:val="0"/>
      <w:divBdr>
        <w:top w:val="none" w:sz="0" w:space="0" w:color="auto"/>
        <w:left w:val="none" w:sz="0" w:space="0" w:color="auto"/>
        <w:bottom w:val="none" w:sz="0" w:space="0" w:color="auto"/>
        <w:right w:val="none" w:sz="0" w:space="0" w:color="auto"/>
      </w:divBdr>
    </w:div>
    <w:div w:id="243034051">
      <w:bodyDiv w:val="1"/>
      <w:marLeft w:val="0"/>
      <w:marRight w:val="0"/>
      <w:marTop w:val="0"/>
      <w:marBottom w:val="0"/>
      <w:divBdr>
        <w:top w:val="none" w:sz="0" w:space="0" w:color="auto"/>
        <w:left w:val="none" w:sz="0" w:space="0" w:color="auto"/>
        <w:bottom w:val="none" w:sz="0" w:space="0" w:color="auto"/>
        <w:right w:val="none" w:sz="0" w:space="0" w:color="auto"/>
      </w:divBdr>
    </w:div>
    <w:div w:id="504170113">
      <w:bodyDiv w:val="1"/>
      <w:marLeft w:val="0"/>
      <w:marRight w:val="0"/>
      <w:marTop w:val="0"/>
      <w:marBottom w:val="0"/>
      <w:divBdr>
        <w:top w:val="none" w:sz="0" w:space="0" w:color="auto"/>
        <w:left w:val="none" w:sz="0" w:space="0" w:color="auto"/>
        <w:bottom w:val="none" w:sz="0" w:space="0" w:color="auto"/>
        <w:right w:val="none" w:sz="0" w:space="0" w:color="auto"/>
      </w:divBdr>
    </w:div>
    <w:div w:id="574974357">
      <w:bodyDiv w:val="1"/>
      <w:marLeft w:val="0"/>
      <w:marRight w:val="0"/>
      <w:marTop w:val="0"/>
      <w:marBottom w:val="0"/>
      <w:divBdr>
        <w:top w:val="none" w:sz="0" w:space="0" w:color="auto"/>
        <w:left w:val="none" w:sz="0" w:space="0" w:color="auto"/>
        <w:bottom w:val="none" w:sz="0" w:space="0" w:color="auto"/>
        <w:right w:val="none" w:sz="0" w:space="0" w:color="auto"/>
      </w:divBdr>
    </w:div>
    <w:div w:id="597299835">
      <w:bodyDiv w:val="1"/>
      <w:marLeft w:val="0"/>
      <w:marRight w:val="0"/>
      <w:marTop w:val="0"/>
      <w:marBottom w:val="0"/>
      <w:divBdr>
        <w:top w:val="none" w:sz="0" w:space="0" w:color="auto"/>
        <w:left w:val="none" w:sz="0" w:space="0" w:color="auto"/>
        <w:bottom w:val="none" w:sz="0" w:space="0" w:color="auto"/>
        <w:right w:val="none" w:sz="0" w:space="0" w:color="auto"/>
      </w:divBdr>
    </w:div>
    <w:div w:id="601033158">
      <w:bodyDiv w:val="1"/>
      <w:marLeft w:val="0"/>
      <w:marRight w:val="0"/>
      <w:marTop w:val="0"/>
      <w:marBottom w:val="0"/>
      <w:divBdr>
        <w:top w:val="none" w:sz="0" w:space="0" w:color="auto"/>
        <w:left w:val="none" w:sz="0" w:space="0" w:color="auto"/>
        <w:bottom w:val="none" w:sz="0" w:space="0" w:color="auto"/>
        <w:right w:val="none" w:sz="0" w:space="0" w:color="auto"/>
      </w:divBdr>
    </w:div>
    <w:div w:id="676232689">
      <w:bodyDiv w:val="1"/>
      <w:marLeft w:val="0"/>
      <w:marRight w:val="0"/>
      <w:marTop w:val="0"/>
      <w:marBottom w:val="0"/>
      <w:divBdr>
        <w:top w:val="none" w:sz="0" w:space="0" w:color="auto"/>
        <w:left w:val="none" w:sz="0" w:space="0" w:color="auto"/>
        <w:bottom w:val="none" w:sz="0" w:space="0" w:color="auto"/>
        <w:right w:val="none" w:sz="0" w:space="0" w:color="auto"/>
      </w:divBdr>
    </w:div>
    <w:div w:id="740760367">
      <w:bodyDiv w:val="1"/>
      <w:marLeft w:val="0"/>
      <w:marRight w:val="0"/>
      <w:marTop w:val="0"/>
      <w:marBottom w:val="0"/>
      <w:divBdr>
        <w:top w:val="none" w:sz="0" w:space="0" w:color="auto"/>
        <w:left w:val="none" w:sz="0" w:space="0" w:color="auto"/>
        <w:bottom w:val="none" w:sz="0" w:space="0" w:color="auto"/>
        <w:right w:val="none" w:sz="0" w:space="0" w:color="auto"/>
      </w:divBdr>
    </w:div>
    <w:div w:id="816452851">
      <w:bodyDiv w:val="1"/>
      <w:marLeft w:val="0"/>
      <w:marRight w:val="0"/>
      <w:marTop w:val="0"/>
      <w:marBottom w:val="0"/>
      <w:divBdr>
        <w:top w:val="none" w:sz="0" w:space="0" w:color="auto"/>
        <w:left w:val="none" w:sz="0" w:space="0" w:color="auto"/>
        <w:bottom w:val="none" w:sz="0" w:space="0" w:color="auto"/>
        <w:right w:val="none" w:sz="0" w:space="0" w:color="auto"/>
      </w:divBdr>
    </w:div>
    <w:div w:id="1098253130">
      <w:bodyDiv w:val="1"/>
      <w:marLeft w:val="0"/>
      <w:marRight w:val="0"/>
      <w:marTop w:val="0"/>
      <w:marBottom w:val="0"/>
      <w:divBdr>
        <w:top w:val="none" w:sz="0" w:space="0" w:color="auto"/>
        <w:left w:val="none" w:sz="0" w:space="0" w:color="auto"/>
        <w:bottom w:val="none" w:sz="0" w:space="0" w:color="auto"/>
        <w:right w:val="none" w:sz="0" w:space="0" w:color="auto"/>
      </w:divBdr>
    </w:div>
    <w:div w:id="1110513811">
      <w:bodyDiv w:val="1"/>
      <w:marLeft w:val="0"/>
      <w:marRight w:val="0"/>
      <w:marTop w:val="0"/>
      <w:marBottom w:val="0"/>
      <w:divBdr>
        <w:top w:val="none" w:sz="0" w:space="0" w:color="auto"/>
        <w:left w:val="none" w:sz="0" w:space="0" w:color="auto"/>
        <w:bottom w:val="none" w:sz="0" w:space="0" w:color="auto"/>
        <w:right w:val="none" w:sz="0" w:space="0" w:color="auto"/>
      </w:divBdr>
    </w:div>
    <w:div w:id="1334066172">
      <w:bodyDiv w:val="1"/>
      <w:marLeft w:val="0"/>
      <w:marRight w:val="0"/>
      <w:marTop w:val="0"/>
      <w:marBottom w:val="0"/>
      <w:divBdr>
        <w:top w:val="none" w:sz="0" w:space="0" w:color="auto"/>
        <w:left w:val="none" w:sz="0" w:space="0" w:color="auto"/>
        <w:bottom w:val="none" w:sz="0" w:space="0" w:color="auto"/>
        <w:right w:val="none" w:sz="0" w:space="0" w:color="auto"/>
      </w:divBdr>
    </w:div>
    <w:div w:id="1373963221">
      <w:bodyDiv w:val="1"/>
      <w:marLeft w:val="0"/>
      <w:marRight w:val="0"/>
      <w:marTop w:val="0"/>
      <w:marBottom w:val="0"/>
      <w:divBdr>
        <w:top w:val="none" w:sz="0" w:space="0" w:color="auto"/>
        <w:left w:val="none" w:sz="0" w:space="0" w:color="auto"/>
        <w:bottom w:val="none" w:sz="0" w:space="0" w:color="auto"/>
        <w:right w:val="none" w:sz="0" w:space="0" w:color="auto"/>
      </w:divBdr>
    </w:div>
    <w:div w:id="1386835079">
      <w:bodyDiv w:val="1"/>
      <w:marLeft w:val="0"/>
      <w:marRight w:val="0"/>
      <w:marTop w:val="0"/>
      <w:marBottom w:val="0"/>
      <w:divBdr>
        <w:top w:val="none" w:sz="0" w:space="0" w:color="auto"/>
        <w:left w:val="none" w:sz="0" w:space="0" w:color="auto"/>
        <w:bottom w:val="none" w:sz="0" w:space="0" w:color="auto"/>
        <w:right w:val="none" w:sz="0" w:space="0" w:color="auto"/>
      </w:divBdr>
    </w:div>
    <w:div w:id="1437825270">
      <w:bodyDiv w:val="1"/>
      <w:marLeft w:val="0"/>
      <w:marRight w:val="0"/>
      <w:marTop w:val="0"/>
      <w:marBottom w:val="0"/>
      <w:divBdr>
        <w:top w:val="none" w:sz="0" w:space="0" w:color="auto"/>
        <w:left w:val="none" w:sz="0" w:space="0" w:color="auto"/>
        <w:bottom w:val="none" w:sz="0" w:space="0" w:color="auto"/>
        <w:right w:val="none" w:sz="0" w:space="0" w:color="auto"/>
      </w:divBdr>
    </w:div>
    <w:div w:id="1466895913">
      <w:bodyDiv w:val="1"/>
      <w:marLeft w:val="0"/>
      <w:marRight w:val="0"/>
      <w:marTop w:val="0"/>
      <w:marBottom w:val="0"/>
      <w:divBdr>
        <w:top w:val="none" w:sz="0" w:space="0" w:color="auto"/>
        <w:left w:val="none" w:sz="0" w:space="0" w:color="auto"/>
        <w:bottom w:val="none" w:sz="0" w:space="0" w:color="auto"/>
        <w:right w:val="none" w:sz="0" w:space="0" w:color="auto"/>
      </w:divBdr>
    </w:div>
    <w:div w:id="1828741761">
      <w:bodyDiv w:val="1"/>
      <w:marLeft w:val="0"/>
      <w:marRight w:val="0"/>
      <w:marTop w:val="0"/>
      <w:marBottom w:val="0"/>
      <w:divBdr>
        <w:top w:val="none" w:sz="0" w:space="0" w:color="auto"/>
        <w:left w:val="none" w:sz="0" w:space="0" w:color="auto"/>
        <w:bottom w:val="none" w:sz="0" w:space="0" w:color="auto"/>
        <w:right w:val="none" w:sz="0" w:space="0" w:color="auto"/>
      </w:divBdr>
    </w:div>
    <w:div w:id="1869873953">
      <w:bodyDiv w:val="1"/>
      <w:marLeft w:val="0"/>
      <w:marRight w:val="0"/>
      <w:marTop w:val="0"/>
      <w:marBottom w:val="0"/>
      <w:divBdr>
        <w:top w:val="none" w:sz="0" w:space="0" w:color="auto"/>
        <w:left w:val="none" w:sz="0" w:space="0" w:color="auto"/>
        <w:bottom w:val="none" w:sz="0" w:space="0" w:color="auto"/>
        <w:right w:val="none" w:sz="0" w:space="0" w:color="auto"/>
      </w:divBdr>
    </w:div>
    <w:div w:id="1915771924">
      <w:bodyDiv w:val="1"/>
      <w:marLeft w:val="0"/>
      <w:marRight w:val="0"/>
      <w:marTop w:val="0"/>
      <w:marBottom w:val="0"/>
      <w:divBdr>
        <w:top w:val="none" w:sz="0" w:space="0" w:color="auto"/>
        <w:left w:val="none" w:sz="0" w:space="0" w:color="auto"/>
        <w:bottom w:val="none" w:sz="0" w:space="0" w:color="auto"/>
        <w:right w:val="none" w:sz="0" w:space="0" w:color="auto"/>
      </w:divBdr>
    </w:div>
    <w:div w:id="2130397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20A56-37EB-48C8-B347-E3E32E23A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244</Words>
  <Characters>1396</Characters>
  <Application>Microsoft Office Word</Application>
  <DocSecurity>0</DocSecurity>
  <Lines>11</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korisnik</dc:creator>
  <cp:lastModifiedBy>Windows korisnik</cp:lastModifiedBy>
  <cp:revision>2</cp:revision>
  <cp:lastPrinted>2021-10-06T06:54:00Z</cp:lastPrinted>
  <dcterms:created xsi:type="dcterms:W3CDTF">2021-10-11T07:11:00Z</dcterms:created>
  <dcterms:modified xsi:type="dcterms:W3CDTF">2021-10-11T07:11:00Z</dcterms:modified>
</cp:coreProperties>
</file>