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812" w:rsidRDefault="0028781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60"/>
        <w:gridCol w:w="5902"/>
      </w:tblGrid>
      <w:tr w:rsidR="00561875" w:rsidTr="00561875">
        <w:trPr>
          <w:trHeight w:val="825"/>
        </w:trPr>
        <w:tc>
          <w:tcPr>
            <w:tcW w:w="9288" w:type="dxa"/>
            <w:gridSpan w:val="2"/>
          </w:tcPr>
          <w:p w:rsidR="00561875" w:rsidRPr="008872DD" w:rsidRDefault="00561875" w:rsidP="008872DD">
            <w:pPr>
              <w:pStyle w:val="Bezproreda"/>
              <w:jc w:val="center"/>
              <w:rPr>
                <w:b/>
                <w:sz w:val="28"/>
                <w:szCs w:val="28"/>
              </w:rPr>
            </w:pPr>
            <w:r w:rsidRPr="008872DD">
              <w:rPr>
                <w:b/>
                <w:sz w:val="28"/>
                <w:szCs w:val="28"/>
              </w:rPr>
              <w:t>IZVJEŠĆE O SAVJETOVANJU S JAVNOŠĆU</w:t>
            </w:r>
          </w:p>
          <w:p w:rsidR="0079051D" w:rsidRDefault="00561875" w:rsidP="009C3E5F">
            <w:pPr>
              <w:pStyle w:val="Bezproreda"/>
              <w:jc w:val="center"/>
              <w:rPr>
                <w:b/>
                <w:sz w:val="28"/>
                <w:szCs w:val="28"/>
              </w:rPr>
            </w:pPr>
            <w:r w:rsidRPr="008872DD">
              <w:rPr>
                <w:b/>
                <w:sz w:val="28"/>
                <w:szCs w:val="28"/>
              </w:rPr>
              <w:t xml:space="preserve">U POSTUPKU DONOŠENJA </w:t>
            </w:r>
            <w:r w:rsidR="009C3E5F">
              <w:rPr>
                <w:b/>
                <w:sz w:val="28"/>
                <w:szCs w:val="28"/>
              </w:rPr>
              <w:t xml:space="preserve">IZMJENA I DOPUNA </w:t>
            </w:r>
            <w:r w:rsidR="0079051D">
              <w:rPr>
                <w:b/>
                <w:sz w:val="28"/>
                <w:szCs w:val="28"/>
              </w:rPr>
              <w:t xml:space="preserve">POSLOVNIKA </w:t>
            </w:r>
          </w:p>
          <w:p w:rsidR="00561875" w:rsidRPr="0079051D" w:rsidRDefault="0079051D" w:rsidP="0079051D">
            <w:pPr>
              <w:pStyle w:val="Bezproreda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OPĆINSKOG VIJEĆA</w:t>
            </w:r>
            <w:r w:rsidR="008872DD" w:rsidRPr="008872DD">
              <w:rPr>
                <w:b/>
                <w:sz w:val="28"/>
                <w:szCs w:val="28"/>
              </w:rPr>
              <w:t xml:space="preserve"> OPĆINE KOPRIVNIČKI BREGI</w:t>
            </w:r>
          </w:p>
        </w:tc>
      </w:tr>
      <w:tr w:rsidR="00561875" w:rsidTr="00A66C2D">
        <w:trPr>
          <w:trHeight w:val="825"/>
        </w:trPr>
        <w:tc>
          <w:tcPr>
            <w:tcW w:w="9288" w:type="dxa"/>
            <w:gridSpan w:val="2"/>
          </w:tcPr>
          <w:p w:rsidR="00287812" w:rsidRDefault="00287812" w:rsidP="005618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1875" w:rsidRDefault="00561875" w:rsidP="005618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Nositelj izrade iz</w:t>
            </w:r>
            <w:r w:rsidR="00EB7E67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ješća: Općina </w:t>
            </w:r>
            <w:r w:rsidR="008872DD">
              <w:rPr>
                <w:rFonts w:ascii="Times New Roman" w:hAnsi="Times New Roman" w:cs="Times New Roman"/>
                <w:b/>
                <w:sz w:val="24"/>
                <w:szCs w:val="24"/>
              </w:rPr>
              <w:t>Koprivnički Bregi</w:t>
            </w:r>
          </w:p>
          <w:p w:rsidR="00561875" w:rsidRDefault="00561875" w:rsidP="005618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Mjesto, datum: </w:t>
            </w:r>
            <w:r w:rsidR="00C21A18">
              <w:rPr>
                <w:rFonts w:ascii="Times New Roman" w:hAnsi="Times New Roman" w:cs="Times New Roman"/>
                <w:b/>
                <w:sz w:val="24"/>
                <w:szCs w:val="24"/>
              </w:rPr>
              <w:t>Koprivnički Bregi, 17</w:t>
            </w:r>
            <w:r w:rsidR="008872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C3E5F">
              <w:rPr>
                <w:rFonts w:ascii="Times New Roman" w:hAnsi="Times New Roman" w:cs="Times New Roman"/>
                <w:b/>
                <w:sz w:val="24"/>
                <w:szCs w:val="24"/>
              </w:rPr>
              <w:t>veljače</w:t>
            </w:r>
            <w:r w:rsidR="00C21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2021</w:t>
            </w:r>
            <w:r w:rsidR="008872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87812" w:rsidRPr="00803B8B" w:rsidRDefault="00287812" w:rsidP="005618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B8B" w:rsidTr="00803B8B">
        <w:tc>
          <w:tcPr>
            <w:tcW w:w="3227" w:type="dxa"/>
          </w:tcPr>
          <w:p w:rsidR="00803B8B" w:rsidRPr="00803B8B" w:rsidRDefault="00803B8B">
            <w:pPr>
              <w:rPr>
                <w:b/>
              </w:rPr>
            </w:pPr>
            <w:r>
              <w:rPr>
                <w:b/>
              </w:rPr>
              <w:t>Naziv akta zakoji je pro</w:t>
            </w:r>
            <w:r w:rsidRPr="00803B8B">
              <w:rPr>
                <w:b/>
              </w:rPr>
              <w:t>vedeno savjetovanje s javnošću</w:t>
            </w:r>
          </w:p>
        </w:tc>
        <w:tc>
          <w:tcPr>
            <w:tcW w:w="6061" w:type="dxa"/>
          </w:tcPr>
          <w:p w:rsidR="00803B8B" w:rsidRDefault="0079051D" w:rsidP="0079051D">
            <w:r>
              <w:t xml:space="preserve">Poslovnička Odluka </w:t>
            </w:r>
            <w:r w:rsidR="00DD0A1D">
              <w:t xml:space="preserve"> o izmjenama i dopunama</w:t>
            </w:r>
            <w:r w:rsidR="009C3E5F">
              <w:t xml:space="preserve"> </w:t>
            </w:r>
            <w:r>
              <w:t>Poslovnika Općinskog vijeća</w:t>
            </w:r>
            <w:r w:rsidR="008872DD">
              <w:t xml:space="preserve"> Općine Koprivnički Bregi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803B8B">
            <w:pPr>
              <w:rPr>
                <w:b/>
              </w:rPr>
            </w:pPr>
            <w:r>
              <w:rPr>
                <w:b/>
              </w:rPr>
              <w:t>Naziv tijela nadležnog za izradu nacrta/provedbu savjetovanja</w:t>
            </w:r>
          </w:p>
        </w:tc>
        <w:tc>
          <w:tcPr>
            <w:tcW w:w="6061" w:type="dxa"/>
          </w:tcPr>
          <w:p w:rsidR="00803B8B" w:rsidRDefault="00803B8B"/>
          <w:p w:rsidR="00803B8B" w:rsidRDefault="00803B8B" w:rsidP="008872DD">
            <w:r>
              <w:t xml:space="preserve">Jedinstveni upravni odjel Općine </w:t>
            </w:r>
            <w:r w:rsidR="008872DD">
              <w:t>Koprivnički Bregi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803B8B">
            <w:pPr>
              <w:rPr>
                <w:b/>
              </w:rPr>
            </w:pPr>
            <w:r>
              <w:rPr>
                <w:b/>
              </w:rPr>
              <w:t>Razlozi za donošenje akta i cilejvi koji se njime žele postići uz sažetak ključnih pitanja</w:t>
            </w:r>
          </w:p>
        </w:tc>
        <w:tc>
          <w:tcPr>
            <w:tcW w:w="6061" w:type="dxa"/>
          </w:tcPr>
          <w:p w:rsidR="00803B8B" w:rsidRPr="00DD0A1D" w:rsidRDefault="00DD0A1D" w:rsidP="0079051D">
            <w:pPr>
              <w:pStyle w:val="StandardWeb"/>
              <w:shd w:val="clear" w:color="auto" w:fill="FFFFFF"/>
              <w:spacing w:before="0" w:beforeAutospacing="0" w:after="150" w:afterAutospacing="0"/>
              <w:jc w:val="both"/>
              <w:rPr>
                <w:rFonts w:ascii="Calibri" w:hAnsi="Calibri" w:cs="Calibri"/>
                <w:color w:val="404040"/>
              </w:rPr>
            </w:pPr>
            <w:r>
              <w:rPr>
                <w:rFonts w:ascii="Calibri" w:hAnsi="Calibri" w:cs="Calibri"/>
              </w:rPr>
              <w:t>U Narodnim novinama broj 144/20 od 23. prosinca 2020. objavljen je Zakon o izmjenama i dopunama Zakona o lokalnoj i područnoj (regionalnoj) samoupravi. Zakon je stupio na snagu 24. prosinca 2020. godine a prijelazna odredba članka 32. Zakona propisuje da su jedinice lokalne i područne (regionalne) samouprave dužne uskladiti svoje statute i druge opće akte s odredbama Zakona u roku od 60 dana od dana stupanja Zakona na snagu.</w:t>
            </w:r>
            <w:r>
              <w:rPr>
                <w:rFonts w:ascii="Calibri" w:hAnsi="Calibri" w:cs="Calibri"/>
              </w:rPr>
              <w:t xml:space="preserve"> </w:t>
            </w:r>
            <w:r w:rsidRPr="00CB2696">
              <w:rPr>
                <w:rFonts w:ascii="Calibri" w:hAnsi="Calibri" w:cs="Calibri"/>
              </w:rPr>
              <w:t xml:space="preserve"> </w:t>
            </w:r>
            <w:r w:rsidRPr="00CB2696">
              <w:rPr>
                <w:rFonts w:ascii="Calibri" w:hAnsi="Calibri" w:cs="Calibri"/>
                <w:color w:val="404040"/>
              </w:rPr>
              <w:t xml:space="preserve">Želja nam je upoznati javnost s prijedlogom </w:t>
            </w:r>
            <w:r>
              <w:rPr>
                <w:rFonts w:ascii="Calibri" w:hAnsi="Calibri" w:cs="Calibri"/>
                <w:color w:val="404040"/>
              </w:rPr>
              <w:t xml:space="preserve">Izmjena i dopuna </w:t>
            </w:r>
            <w:r w:rsidR="0079051D">
              <w:rPr>
                <w:rFonts w:ascii="Calibri" w:hAnsi="Calibri" w:cs="Calibri"/>
                <w:color w:val="404040"/>
              </w:rPr>
              <w:t>Poslovnika Općinskog vijeća</w:t>
            </w:r>
            <w:r w:rsidRPr="00CB2696">
              <w:rPr>
                <w:rFonts w:ascii="Calibri" w:hAnsi="Calibri" w:cs="Calibri"/>
                <w:color w:val="404040"/>
              </w:rPr>
              <w:t xml:space="preserve"> Općine Koprivnički Bregi, te dati svima mogućnost dostave primjedbi, prijedloga i komentara i prihvaćanje zakonitih i stručno utemeljenih primjedbi, prijedloga i komentara.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561875">
            <w:pPr>
              <w:rPr>
                <w:b/>
              </w:rPr>
            </w:pPr>
            <w:r>
              <w:rPr>
                <w:b/>
              </w:rPr>
              <w:t>Objava dokumenata za savjetovanje</w:t>
            </w:r>
          </w:p>
        </w:tc>
        <w:tc>
          <w:tcPr>
            <w:tcW w:w="6061" w:type="dxa"/>
          </w:tcPr>
          <w:p w:rsidR="00803B8B" w:rsidRDefault="00561875">
            <w:r>
              <w:t>Poveznica:</w:t>
            </w:r>
          </w:p>
          <w:p w:rsidR="00561875" w:rsidRDefault="0079051D">
            <w:hyperlink r:id="rId4" w:history="1">
              <w:r w:rsidR="008872DD" w:rsidRPr="000D0E5C">
                <w:rPr>
                  <w:rStyle w:val="Hiperveza"/>
                </w:rPr>
                <w:t>http://www.koprivnicki-bregi.hr/index.php/opcina-koprivnicki-bregi/ostalo/savjetovanje-sa-zainteresiranom-javnoscu/otvorena-savjetovanja</w:t>
              </w:r>
            </w:hyperlink>
            <w:r w:rsidR="008872DD">
              <w:t xml:space="preserve"> 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561875">
            <w:pPr>
              <w:rPr>
                <w:b/>
              </w:rPr>
            </w:pPr>
            <w:r>
              <w:rPr>
                <w:b/>
              </w:rPr>
              <w:t>Razdoblje provedbe savjetovanja</w:t>
            </w:r>
          </w:p>
        </w:tc>
        <w:tc>
          <w:tcPr>
            <w:tcW w:w="6061" w:type="dxa"/>
          </w:tcPr>
          <w:p w:rsidR="00803B8B" w:rsidRDefault="00561875" w:rsidP="009C3E5F">
            <w:r>
              <w:t>Internetsko savjetovanje sa zainteresiranom javnošć</w:t>
            </w:r>
            <w:r w:rsidR="00DD0A1D">
              <w:t>u provedeno je u razdoblju od 15. siječnja 2021</w:t>
            </w:r>
            <w:r w:rsidR="009C3E5F">
              <w:t xml:space="preserve">. do </w:t>
            </w:r>
            <w:r w:rsidR="00DD0A1D">
              <w:t>1</w:t>
            </w:r>
            <w:r w:rsidR="009C3E5F">
              <w:t>5</w:t>
            </w:r>
            <w:r w:rsidR="008872DD">
              <w:t xml:space="preserve">. </w:t>
            </w:r>
            <w:r w:rsidR="00DD0A1D">
              <w:t>veljače 2021</w:t>
            </w:r>
            <w:r>
              <w:t>. godine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561875">
            <w:pPr>
              <w:rPr>
                <w:b/>
              </w:rPr>
            </w:pPr>
            <w:r>
              <w:rPr>
                <w:b/>
              </w:rPr>
              <w:t>Pregled osnovnih pokazatelja uključenosti savjetovanja s javnošću</w:t>
            </w:r>
          </w:p>
        </w:tc>
        <w:tc>
          <w:tcPr>
            <w:tcW w:w="6061" w:type="dxa"/>
          </w:tcPr>
          <w:p w:rsidR="00803B8B" w:rsidRDefault="00561875" w:rsidP="0079051D">
            <w:r>
              <w:t xml:space="preserve">Nakon provedenog postupka internetskog savjetovanja sa zainteresiranom javnošću Općina </w:t>
            </w:r>
            <w:r w:rsidR="008872DD">
              <w:t>Koprivnički Bregi</w:t>
            </w:r>
            <w:r>
              <w:t xml:space="preserve"> objavljuje u ovome izvješću da za vrijeme trajanja postupka internetskog savjetovanja sa zainteresiranom javnošću</w:t>
            </w:r>
            <w:r w:rsidR="00287812">
              <w:t xml:space="preserve"> nisu pristigle nikakve</w:t>
            </w:r>
            <w:r>
              <w:t xml:space="preserve"> primjedbe i prijedlozi na nacrt </w:t>
            </w:r>
            <w:r w:rsidR="009C3E5F">
              <w:t xml:space="preserve">izmjena i dopuna </w:t>
            </w:r>
            <w:r w:rsidR="0079051D">
              <w:t>Poslovnik</w:t>
            </w:r>
            <w:r w:rsidR="009C3E5F">
              <w:t>a</w:t>
            </w:r>
            <w:r w:rsidR="0079051D">
              <w:t xml:space="preserve"> Općinskog vijeća</w:t>
            </w:r>
            <w:bookmarkStart w:id="0" w:name="_GoBack"/>
            <w:bookmarkEnd w:id="0"/>
            <w:r w:rsidR="008872DD">
              <w:t xml:space="preserve"> Općine Koprivnički Bregi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287812">
            <w:pPr>
              <w:rPr>
                <w:b/>
              </w:rPr>
            </w:pPr>
            <w:r>
              <w:rPr>
                <w:b/>
              </w:rPr>
              <w:t>Pregled prihvaćenih i neprihvaćenih mišljenja i prijedloga s obrazloženjem razloga za neprihvaćanje</w:t>
            </w:r>
          </w:p>
        </w:tc>
        <w:tc>
          <w:tcPr>
            <w:tcW w:w="6061" w:type="dxa"/>
          </w:tcPr>
          <w:p w:rsidR="00803B8B" w:rsidRDefault="00287812">
            <w:r>
              <w:t>Nema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287812">
            <w:pPr>
              <w:rPr>
                <w:b/>
              </w:rPr>
            </w:pPr>
            <w:r>
              <w:rPr>
                <w:b/>
              </w:rPr>
              <w:t>Ostali oblici savjetovanja s javnošću</w:t>
            </w:r>
          </w:p>
        </w:tc>
        <w:tc>
          <w:tcPr>
            <w:tcW w:w="6061" w:type="dxa"/>
          </w:tcPr>
          <w:p w:rsidR="00803B8B" w:rsidRDefault="00287812">
            <w:r>
              <w:t>Nije bilo</w:t>
            </w:r>
          </w:p>
        </w:tc>
      </w:tr>
      <w:tr w:rsidR="00803B8B" w:rsidTr="00803B8B">
        <w:tc>
          <w:tcPr>
            <w:tcW w:w="3227" w:type="dxa"/>
          </w:tcPr>
          <w:p w:rsidR="00803B8B" w:rsidRPr="00803B8B" w:rsidRDefault="00287812">
            <w:pPr>
              <w:rPr>
                <w:b/>
              </w:rPr>
            </w:pPr>
            <w:r>
              <w:rPr>
                <w:b/>
              </w:rPr>
              <w:t>Troškovi provedenog savjetovanja</w:t>
            </w:r>
          </w:p>
        </w:tc>
        <w:tc>
          <w:tcPr>
            <w:tcW w:w="6061" w:type="dxa"/>
          </w:tcPr>
          <w:p w:rsidR="00803B8B" w:rsidRDefault="00287812">
            <w:r>
              <w:t>Provedba javnog savjetovanja nije iziskivala dodatne financijske troškove</w:t>
            </w:r>
          </w:p>
        </w:tc>
      </w:tr>
    </w:tbl>
    <w:p w:rsidR="000A3691" w:rsidRDefault="000A3691"/>
    <w:sectPr w:rsidR="000A36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8B"/>
    <w:rsid w:val="000A3691"/>
    <w:rsid w:val="00287812"/>
    <w:rsid w:val="00561875"/>
    <w:rsid w:val="005B1400"/>
    <w:rsid w:val="006B72CC"/>
    <w:rsid w:val="0079051D"/>
    <w:rsid w:val="00803B8B"/>
    <w:rsid w:val="008872DD"/>
    <w:rsid w:val="009C3E5F"/>
    <w:rsid w:val="00C21A18"/>
    <w:rsid w:val="00DD0A1D"/>
    <w:rsid w:val="00EB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D8A0"/>
  <w15:docId w15:val="{F9428BF2-86D4-461B-9028-4D83916A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0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61875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887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8872D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90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0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oprivnicki-bregi.hr/index.php/opcina-koprivnicki-bregi/ostalo/savjetovanje-sa-zainteresiranom-javnoscu/otvorena-savjetovan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Windows korisnik</cp:lastModifiedBy>
  <cp:revision>2</cp:revision>
  <cp:lastPrinted>2021-02-17T08:20:00Z</cp:lastPrinted>
  <dcterms:created xsi:type="dcterms:W3CDTF">2021-02-17T08:22:00Z</dcterms:created>
  <dcterms:modified xsi:type="dcterms:W3CDTF">2021-02-17T08:22:00Z</dcterms:modified>
</cp:coreProperties>
</file>