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0ED" w:rsidRDefault="00FD20ED" w:rsidP="001A7CD8">
      <w:pPr>
        <w:ind w:firstLine="708"/>
        <w:jc w:val="both"/>
        <w:rPr>
          <w:b/>
          <w:i/>
        </w:rPr>
      </w:pPr>
      <w:r w:rsidRPr="00FD20ED">
        <w:rPr>
          <w:b/>
          <w:i/>
        </w:rPr>
        <w:t>Prijedlog izmjena</w:t>
      </w:r>
      <w:r w:rsidR="0088015C">
        <w:rPr>
          <w:b/>
          <w:i/>
        </w:rPr>
        <w:t xml:space="preserve"> i dopuna</w:t>
      </w:r>
      <w:r w:rsidRPr="00FD20ED">
        <w:rPr>
          <w:b/>
          <w:i/>
        </w:rPr>
        <w:t xml:space="preserve"> Statuta</w:t>
      </w:r>
    </w:p>
    <w:p w:rsidR="003F2539" w:rsidRDefault="003F2539" w:rsidP="001A7CD8">
      <w:pPr>
        <w:ind w:firstLine="708"/>
        <w:jc w:val="both"/>
        <w:rPr>
          <w:b/>
          <w:i/>
        </w:rPr>
      </w:pPr>
    </w:p>
    <w:p w:rsidR="003F2539" w:rsidRPr="001A7CD8" w:rsidRDefault="003F2539" w:rsidP="001A7CD8">
      <w:pPr>
        <w:ind w:firstLine="708"/>
        <w:jc w:val="both"/>
        <w:rPr>
          <w:b/>
          <w:i/>
        </w:rPr>
      </w:pPr>
    </w:p>
    <w:p w:rsidR="0043129F" w:rsidRDefault="0043129F" w:rsidP="00983BBB">
      <w:pPr>
        <w:ind w:firstLine="708"/>
        <w:jc w:val="both"/>
      </w:pPr>
      <w:r>
        <w:t>Na temelju članka 35. Zakona o lokalnoj i područnoj (regionalnoj) samoupravi  ("Narodne novine", broj 33/01, 60/01,- vjerodostojno tumačenje, 129/05, 109/07, 125/08, 36/09, 150/11, 144/12, 19/1</w:t>
      </w:r>
      <w:r w:rsidR="00FD20ED">
        <w:t>3, - pročišćeni tekst, 137/15,</w:t>
      </w:r>
      <w:r>
        <w:t xml:space="preserve"> 123/17</w:t>
      </w:r>
      <w:r w:rsidR="008A7BCF">
        <w:t>,</w:t>
      </w:r>
      <w:r w:rsidR="00FD20ED">
        <w:t xml:space="preserve"> 98/19</w:t>
      </w:r>
      <w:r w:rsidR="008A7BCF">
        <w:t>. i 144/20</w:t>
      </w:r>
      <w:r>
        <w:t>) i članka 30. Statuta Općine Koprivnički Bregi ("Službeni glasnik Koprivničko-križevačke županije", broj 6/13</w:t>
      </w:r>
      <w:r w:rsidR="008A7BCF">
        <w:t>,</w:t>
      </w:r>
      <w:r w:rsidR="00FD20ED">
        <w:t xml:space="preserve"> 3/18</w:t>
      </w:r>
      <w:r w:rsidR="008A7BCF">
        <w:t>. i 6/20</w:t>
      </w:r>
      <w:r>
        <w:t xml:space="preserve">), Općinsko vijeće Općine Koprivnički Bregi na </w:t>
      </w:r>
      <w:r w:rsidR="00FD20ED">
        <w:t>____</w:t>
      </w:r>
      <w:r>
        <w:t>. sj</w:t>
      </w:r>
      <w:r w:rsidR="00CE1F96">
        <w:t xml:space="preserve">ednici, održanoj </w:t>
      </w:r>
      <w:r w:rsidR="008A7BCF">
        <w:t>_____________ 2021</w:t>
      </w:r>
      <w:r w:rsidR="00067829">
        <w:t xml:space="preserve">. </w:t>
      </w:r>
      <w:r>
        <w:t>donijelo je</w:t>
      </w:r>
    </w:p>
    <w:p w:rsidR="0043129F" w:rsidRDefault="0043129F" w:rsidP="0043129F">
      <w:pPr>
        <w:jc w:val="both"/>
      </w:pPr>
    </w:p>
    <w:p w:rsidR="006B5332" w:rsidRDefault="002D0896" w:rsidP="006B5332">
      <w:pPr>
        <w:autoSpaceDE w:val="0"/>
        <w:jc w:val="center"/>
        <w:rPr>
          <w:rFonts w:eastAsia="Helvetica" w:cs="Helvetica"/>
          <w:b/>
          <w:bCs/>
        </w:rPr>
      </w:pPr>
      <w:r>
        <w:rPr>
          <w:rFonts w:eastAsia="Helvetica" w:cs="Helvetica"/>
          <w:b/>
          <w:bCs/>
        </w:rPr>
        <w:t>STATUTARNU ODLUKU</w:t>
      </w:r>
    </w:p>
    <w:p w:rsidR="006B5332" w:rsidRDefault="002D0896" w:rsidP="006B5332">
      <w:pPr>
        <w:autoSpaceDE w:val="0"/>
        <w:jc w:val="center"/>
        <w:rPr>
          <w:rFonts w:eastAsia="Helvetica" w:cs="Helvetica"/>
          <w:b/>
          <w:bCs/>
        </w:rPr>
      </w:pPr>
      <w:r>
        <w:rPr>
          <w:rFonts w:eastAsia="Helvetica" w:cs="Helvetica"/>
          <w:b/>
          <w:bCs/>
        </w:rPr>
        <w:t>O IZMJENAMA</w:t>
      </w:r>
      <w:r w:rsidR="00B904D4">
        <w:rPr>
          <w:rFonts w:eastAsia="Helvetica" w:cs="Helvetica"/>
          <w:b/>
          <w:bCs/>
        </w:rPr>
        <w:t xml:space="preserve"> I DOPUNAMA</w:t>
      </w:r>
      <w:r>
        <w:rPr>
          <w:rFonts w:eastAsia="Helvetica" w:cs="Helvetica"/>
          <w:b/>
          <w:bCs/>
        </w:rPr>
        <w:t xml:space="preserve"> </w:t>
      </w:r>
      <w:r w:rsidR="006B5332">
        <w:rPr>
          <w:rFonts w:eastAsia="Helvetica" w:cs="Helvetica"/>
          <w:b/>
          <w:bCs/>
        </w:rPr>
        <w:t>S T A T U T A</w:t>
      </w:r>
    </w:p>
    <w:p w:rsidR="006B5332" w:rsidRDefault="006B5332" w:rsidP="006B5332">
      <w:pPr>
        <w:autoSpaceDE w:val="0"/>
        <w:jc w:val="center"/>
        <w:rPr>
          <w:rFonts w:eastAsia="Helvetica" w:cs="Helvetica"/>
          <w:b/>
          <w:bCs/>
        </w:rPr>
      </w:pPr>
      <w:r>
        <w:rPr>
          <w:rFonts w:eastAsia="Helvetica" w:cs="Helvetica"/>
          <w:b/>
          <w:bCs/>
        </w:rPr>
        <w:t>OPĆINE KOPRIVNIČKI BREGI</w:t>
      </w:r>
    </w:p>
    <w:p w:rsidR="006B5332" w:rsidRDefault="006B5332" w:rsidP="006B5332">
      <w:pPr>
        <w:autoSpaceDE w:val="0"/>
        <w:jc w:val="center"/>
        <w:rPr>
          <w:b/>
          <w:bCs/>
        </w:rPr>
      </w:pPr>
    </w:p>
    <w:p w:rsidR="003F2539" w:rsidRPr="006B5332" w:rsidRDefault="006B5332" w:rsidP="00E3602C">
      <w:pPr>
        <w:autoSpaceDE w:val="0"/>
        <w:jc w:val="center"/>
        <w:rPr>
          <w:rFonts w:eastAsia="Helvetica" w:cs="Helvetica"/>
        </w:rPr>
      </w:pPr>
      <w:r>
        <w:rPr>
          <w:rFonts w:eastAsia="Helvetica" w:cs="Helvetica"/>
        </w:rPr>
        <w:t>Članak 1.</w:t>
      </w:r>
    </w:p>
    <w:p w:rsidR="0043129F" w:rsidRDefault="006B5332" w:rsidP="000728F8">
      <w:pPr>
        <w:jc w:val="both"/>
        <w:rPr>
          <w:rFonts w:eastAsia="Helvetica" w:cs="Helvetica"/>
        </w:rPr>
      </w:pPr>
      <w:r>
        <w:rPr>
          <w:rFonts w:eastAsia="Helvetica" w:cs="Helvetica"/>
        </w:rPr>
        <w:tab/>
        <w:t>U Statutu Općine Koprivnički Bregi ("Službeni glasnik Koprivničko-križevačke županije" broj 6/13</w:t>
      </w:r>
      <w:r w:rsidR="008A7BCF">
        <w:rPr>
          <w:rFonts w:eastAsia="Helvetica" w:cs="Helvetica"/>
        </w:rPr>
        <w:t>,</w:t>
      </w:r>
      <w:r w:rsidR="00FD20ED">
        <w:rPr>
          <w:rFonts w:eastAsia="Helvetica" w:cs="Helvetica"/>
        </w:rPr>
        <w:t xml:space="preserve"> 3/18</w:t>
      </w:r>
      <w:r w:rsidR="008A7BCF">
        <w:rPr>
          <w:rFonts w:eastAsia="Helvetica" w:cs="Helvetica"/>
        </w:rPr>
        <w:t>. i 6/20</w:t>
      </w:r>
      <w:r>
        <w:rPr>
          <w:rFonts w:eastAsia="Helvetica" w:cs="Helvetica"/>
        </w:rPr>
        <w:t>)</w:t>
      </w:r>
      <w:r w:rsidR="001A7CD8">
        <w:rPr>
          <w:rFonts w:eastAsia="Helvetica" w:cs="Helvetica"/>
        </w:rPr>
        <w:t xml:space="preserve"> (u daljnjem tekstu: Statut)</w:t>
      </w:r>
      <w:r>
        <w:rPr>
          <w:rFonts w:eastAsia="Helvetica" w:cs="Helvetica"/>
        </w:rPr>
        <w:t xml:space="preserve"> u članku</w:t>
      </w:r>
      <w:r w:rsidR="00FD20ED">
        <w:rPr>
          <w:rFonts w:eastAsia="Helvetica" w:cs="Helvetica"/>
        </w:rPr>
        <w:t xml:space="preserve"> </w:t>
      </w:r>
      <w:r w:rsidR="008A7BCF">
        <w:rPr>
          <w:rFonts w:eastAsia="Helvetica" w:cs="Helvetica"/>
        </w:rPr>
        <w:t>17. stavku 1. riječ</w:t>
      </w:r>
      <w:r w:rsidR="001050C0">
        <w:rPr>
          <w:rFonts w:eastAsia="Helvetica" w:cs="Helvetica"/>
        </w:rPr>
        <w:t>:</w:t>
      </w:r>
      <w:r w:rsidR="00FD20ED">
        <w:rPr>
          <w:rFonts w:eastAsia="Helvetica" w:cs="Helvetica"/>
        </w:rPr>
        <w:t xml:space="preserve"> „</w:t>
      </w:r>
      <w:r w:rsidR="008A7BCF">
        <w:rPr>
          <w:rFonts w:eastAsia="Helvetica" w:cs="Helvetica"/>
        </w:rPr>
        <w:t>lokalnog</w:t>
      </w:r>
      <w:r w:rsidR="000728F8">
        <w:rPr>
          <w:rFonts w:eastAsia="Helvetica" w:cs="Helvetica"/>
        </w:rPr>
        <w:t xml:space="preserve">“ </w:t>
      </w:r>
      <w:r w:rsidR="008A7BCF">
        <w:rPr>
          <w:rFonts w:eastAsia="Helvetica" w:cs="Helvetica"/>
        </w:rPr>
        <w:t>briše se</w:t>
      </w:r>
      <w:r w:rsidR="00D977D5">
        <w:rPr>
          <w:rFonts w:eastAsia="Helvetica" w:cs="Helvetica"/>
        </w:rPr>
        <w:t>.</w:t>
      </w:r>
    </w:p>
    <w:p w:rsidR="008A7BCF" w:rsidRDefault="00685975" w:rsidP="000728F8">
      <w:pPr>
        <w:jc w:val="both"/>
        <w:rPr>
          <w:rFonts w:eastAsia="Helvetica" w:cs="Helvetica"/>
        </w:rPr>
      </w:pPr>
      <w:r>
        <w:rPr>
          <w:rFonts w:eastAsia="Helvetica" w:cs="Helvetica"/>
        </w:rPr>
        <w:tab/>
        <w:t>U istom članku</w:t>
      </w:r>
      <w:r w:rsidR="008A7BCF">
        <w:rPr>
          <w:rFonts w:eastAsia="Helvetica" w:cs="Helvetica"/>
        </w:rPr>
        <w:t>, istom stavku, iza riječi „</w:t>
      </w:r>
      <w:r w:rsidR="00114B01">
        <w:rPr>
          <w:rFonts w:eastAsia="Helvetica" w:cs="Helvetica"/>
        </w:rPr>
        <w:t>referenduma</w:t>
      </w:r>
      <w:r w:rsidR="008A7BCF">
        <w:rPr>
          <w:rFonts w:eastAsia="Helvetica" w:cs="Helvetica"/>
        </w:rPr>
        <w:t>“ dodaju se riječi „</w:t>
      </w:r>
      <w:r w:rsidR="00114B01">
        <w:rPr>
          <w:rFonts w:eastAsia="Helvetica" w:cs="Helvetica"/>
        </w:rPr>
        <w:t xml:space="preserve">i </w:t>
      </w:r>
      <w:r w:rsidR="008A7BCF">
        <w:rPr>
          <w:rFonts w:eastAsia="Helvetica" w:cs="Helvetica"/>
        </w:rPr>
        <w:t>zbora građana</w:t>
      </w:r>
      <w:r w:rsidR="00817160">
        <w:rPr>
          <w:rFonts w:eastAsia="Helvetica" w:cs="Helvetica"/>
        </w:rPr>
        <w:t>“.</w:t>
      </w:r>
      <w:r>
        <w:rPr>
          <w:rFonts w:eastAsia="Helvetica" w:cs="Helvetica"/>
        </w:rPr>
        <w:t xml:space="preserve"> </w:t>
      </w:r>
    </w:p>
    <w:p w:rsidR="00817160" w:rsidRDefault="00817160" w:rsidP="00D977D5">
      <w:pPr>
        <w:jc w:val="center"/>
        <w:rPr>
          <w:rFonts w:eastAsia="Helvetica" w:cs="Helvetica"/>
        </w:rPr>
      </w:pPr>
    </w:p>
    <w:p w:rsidR="003F2539" w:rsidRDefault="00E3602C" w:rsidP="00E3602C">
      <w:pPr>
        <w:jc w:val="center"/>
        <w:rPr>
          <w:rFonts w:eastAsia="Helvetica" w:cs="Helvetica"/>
        </w:rPr>
      </w:pPr>
      <w:r>
        <w:rPr>
          <w:rFonts w:eastAsia="Helvetica" w:cs="Helvetica"/>
        </w:rPr>
        <w:t>Članak 2.</w:t>
      </w:r>
    </w:p>
    <w:p w:rsidR="003F2539" w:rsidRDefault="003F2539" w:rsidP="003F2539">
      <w:pPr>
        <w:ind w:firstLine="708"/>
        <w:jc w:val="both"/>
        <w:rPr>
          <w:rFonts w:eastAsia="Helvetica" w:cs="Helvetica"/>
        </w:rPr>
      </w:pPr>
      <w:r>
        <w:rPr>
          <w:rFonts w:eastAsia="Helvetica" w:cs="Helvetica"/>
        </w:rPr>
        <w:t xml:space="preserve">U članku </w:t>
      </w:r>
      <w:r w:rsidR="00817160">
        <w:rPr>
          <w:rFonts w:eastAsia="Helvetica" w:cs="Helvetica"/>
        </w:rPr>
        <w:t>18. stavku 1. riječi „radi prethodnog pribavljanja mišljenja stanovnika o promjeni područja Općine“ brišu se.</w:t>
      </w:r>
    </w:p>
    <w:p w:rsidR="003F2539" w:rsidRDefault="003F2539" w:rsidP="003F2539">
      <w:pPr>
        <w:jc w:val="center"/>
        <w:rPr>
          <w:rFonts w:eastAsia="Helvetica" w:cs="Helvetica"/>
        </w:rPr>
      </w:pPr>
    </w:p>
    <w:p w:rsidR="003F2539" w:rsidRDefault="003F2539" w:rsidP="00E3602C">
      <w:pPr>
        <w:jc w:val="center"/>
        <w:rPr>
          <w:rFonts w:eastAsia="Helvetica" w:cs="Helvetica"/>
        </w:rPr>
      </w:pPr>
      <w:r>
        <w:rPr>
          <w:rFonts w:eastAsia="Helvetica" w:cs="Helvetica"/>
        </w:rPr>
        <w:t>Članak 3.</w:t>
      </w:r>
    </w:p>
    <w:p w:rsidR="00281262" w:rsidRDefault="00D977D5" w:rsidP="001B7725">
      <w:pPr>
        <w:jc w:val="both"/>
        <w:rPr>
          <w:rFonts w:eastAsia="Helvetica" w:cs="Helvetica"/>
        </w:rPr>
      </w:pPr>
      <w:r>
        <w:rPr>
          <w:rFonts w:eastAsia="Helvetica" w:cs="Helvetica"/>
        </w:rPr>
        <w:tab/>
      </w:r>
      <w:r w:rsidR="00281262">
        <w:rPr>
          <w:rFonts w:eastAsia="Helvetica" w:cs="Helvetica"/>
        </w:rPr>
        <w:t>Članak 23 mijenja se i glasi:</w:t>
      </w:r>
    </w:p>
    <w:p w:rsidR="007F10C9" w:rsidRDefault="00281262" w:rsidP="00281262">
      <w:pPr>
        <w:ind w:firstLine="708"/>
        <w:jc w:val="both"/>
        <w:rPr>
          <w:rFonts w:eastAsia="Helvetica" w:cs="Helvetica"/>
        </w:rPr>
      </w:pPr>
      <w:r>
        <w:rPr>
          <w:rFonts w:eastAsia="Helvetica" w:cs="Helvetica"/>
        </w:rPr>
        <w:t>„Osim slučajeva iz članka 18. ovoga Statuta referendum</w:t>
      </w:r>
      <w:r w:rsidR="00006EF6">
        <w:rPr>
          <w:rFonts w:eastAsia="Helvetica" w:cs="Helvetica"/>
        </w:rPr>
        <w:t xml:space="preserve"> se može raspisati i radi opoziva općinskog načelnika</w:t>
      </w:r>
      <w:r w:rsidR="001B7725">
        <w:rPr>
          <w:rFonts w:eastAsia="Helvetica" w:cs="Helvetica"/>
        </w:rPr>
        <w:t>.</w:t>
      </w:r>
    </w:p>
    <w:p w:rsidR="00006EF6" w:rsidRDefault="00006EF6" w:rsidP="00281262">
      <w:pPr>
        <w:ind w:firstLine="708"/>
        <w:jc w:val="both"/>
        <w:rPr>
          <w:rFonts w:eastAsia="Helvetica" w:cs="Helvetica"/>
        </w:rPr>
      </w:pPr>
      <w:r>
        <w:rPr>
          <w:rFonts w:eastAsia="Helvetica" w:cs="Helvetica"/>
        </w:rPr>
        <w:t>Raspisivanje referenduma za opoziv općinskog načelnika može predložiti 20% ukupnog broja birača upisanih u popis birača Općine i 2/3 članova Općinskog vijeća.</w:t>
      </w:r>
    </w:p>
    <w:p w:rsidR="00006EF6" w:rsidRDefault="00006EF6" w:rsidP="00281262">
      <w:pPr>
        <w:ind w:firstLine="708"/>
        <w:jc w:val="both"/>
        <w:rPr>
          <w:rFonts w:eastAsia="Helvetica" w:cs="Helvetica"/>
        </w:rPr>
      </w:pPr>
      <w:r>
        <w:rPr>
          <w:rFonts w:eastAsia="Helvetica" w:cs="Helvetica"/>
        </w:rPr>
        <w:t>Prijedlog mora biti podnesen u pisanom obliku i mora sadržavati osobne podatke (ime i prezime, adresa prebivališta u OIB) i vlastoručni potpis birača.</w:t>
      </w:r>
    </w:p>
    <w:p w:rsidR="00006EF6" w:rsidRDefault="00006EF6" w:rsidP="00006EF6">
      <w:pPr>
        <w:ind w:firstLine="705"/>
        <w:jc w:val="both"/>
        <w:rPr>
          <w:rFonts w:eastAsia="Helvetica" w:cs="Helvetica"/>
        </w:rPr>
      </w:pPr>
      <w:r>
        <w:rPr>
          <w:rFonts w:eastAsia="Helvetica" w:cs="Helvetica"/>
        </w:rPr>
        <w:t>Ako je raspisivanje referenduma za opoziv općinskog načelnika predložilo 20% ukupnog broja birača u Općini, Općinsko vijeće raspisat će referendum za opoziv općinskog načelnika u skladu s člankom 19. stavkom 3. ovoga Statuta, u dijelu koji se odnosi na utvrđivanje je li prijedlog podnesen od potrebnog broja birača u Općini.</w:t>
      </w:r>
    </w:p>
    <w:p w:rsidR="00006EF6" w:rsidRDefault="00006EF6" w:rsidP="00006EF6">
      <w:pPr>
        <w:ind w:firstLine="708"/>
        <w:jc w:val="both"/>
        <w:rPr>
          <w:rFonts w:eastAsia="Helvetica" w:cs="Helvetica"/>
        </w:rPr>
      </w:pPr>
      <w:r>
        <w:rPr>
          <w:rFonts w:eastAsia="Helvetica" w:cs="Helvetica"/>
        </w:rPr>
        <w:t xml:space="preserve"> Ako je raspisivanje referenduma za opoziv predložilo 2/3 članova Općinskog vijeća, odluku o raspisivanju referenduma za opoziv općinskog načelnika i njegovog zamjenika Općinsko vijeće donosi dvotrećinskom većinom glasova svih članova Općinskog vijeća.</w:t>
      </w:r>
    </w:p>
    <w:p w:rsidR="00006EF6" w:rsidRDefault="00006EF6" w:rsidP="00006EF6">
      <w:pPr>
        <w:ind w:firstLine="708"/>
        <w:jc w:val="both"/>
        <w:rPr>
          <w:rFonts w:eastAsia="Helvetica" w:cs="Helvetica"/>
        </w:rPr>
      </w:pPr>
      <w:r>
        <w:rPr>
          <w:rFonts w:eastAsia="Helvetica" w:cs="Helvetica"/>
        </w:rPr>
        <w:t>Ako tijelo državne uprave nadležno za lokalnu i područnu (regionalnu) samoupravu utvrdi da je prijedlog podnesen od potrebnog broja birača, Općinsko vijeće raspisat će referendum u roku 30 sana od dana zaprimanja odluke.</w:t>
      </w:r>
    </w:p>
    <w:p w:rsidR="00006EF6" w:rsidRDefault="00A51BA9" w:rsidP="00006EF6">
      <w:pPr>
        <w:ind w:firstLine="708"/>
        <w:jc w:val="both"/>
        <w:rPr>
          <w:rFonts w:eastAsia="Helvetica" w:cs="Helvetica"/>
        </w:rPr>
      </w:pPr>
      <w:r>
        <w:rPr>
          <w:rFonts w:eastAsia="Helvetica" w:cs="Helvetica"/>
        </w:rPr>
        <w:t>Općinsko vijeće ne smije raspisati referendum za opoziv općinskog načelnika pije proteka roka od 6 mjeseci od održanih izbora i ranije održanog referenduma za opoziv, niti u godini u kojoj se održavaju redovni izbori za općinskog načelnika.</w:t>
      </w:r>
    </w:p>
    <w:p w:rsidR="00A51BA9" w:rsidRDefault="00A51BA9" w:rsidP="00006EF6">
      <w:pPr>
        <w:ind w:firstLine="708"/>
        <w:jc w:val="both"/>
        <w:rPr>
          <w:rFonts w:eastAsia="Helvetica" w:cs="Helvetica"/>
        </w:rPr>
      </w:pPr>
      <w:r>
        <w:rPr>
          <w:rFonts w:eastAsia="Helvetica" w:cs="Helvetica"/>
        </w:rPr>
        <w:t>Ako se na referendumu donese odluka o opozivu općinskog načelnika mandat mu prestaje danom objave rezultata referenduma, a Vlada Republike Hrvatske imenuje povjerenika Vlade Republike Hrvatske za obavljanje poslova iz nadležnosti općinskog načelnika.</w:t>
      </w:r>
    </w:p>
    <w:p w:rsidR="00A51BA9" w:rsidRDefault="00A51BA9" w:rsidP="00A51BA9">
      <w:pPr>
        <w:ind w:firstLine="708"/>
        <w:jc w:val="both"/>
        <w:rPr>
          <w:rFonts w:eastAsia="Helvetica" w:cs="Helvetica"/>
        </w:rPr>
      </w:pPr>
      <w:r>
        <w:rPr>
          <w:rFonts w:eastAsia="Helvetica" w:cs="Helvetica"/>
        </w:rPr>
        <w:lastRenderedPageBreak/>
        <w:t xml:space="preserve">Odluka o opozivu općinskog načelnika donesena je ako se na referendumu za opoziv izjasnila najmanje jedna trećina ukupnog broja birača upisnih u popis birača Općine.“. </w:t>
      </w:r>
    </w:p>
    <w:p w:rsidR="007F10C9" w:rsidRDefault="001B7725" w:rsidP="00685975">
      <w:pPr>
        <w:jc w:val="both"/>
        <w:rPr>
          <w:rFonts w:eastAsia="Helvetica" w:cs="Helvetica"/>
        </w:rPr>
      </w:pPr>
      <w:r>
        <w:rPr>
          <w:rFonts w:eastAsia="Helvetica" w:cs="Helvetica"/>
        </w:rPr>
        <w:tab/>
      </w:r>
    </w:p>
    <w:p w:rsidR="003F2539" w:rsidRDefault="003F2539" w:rsidP="00E3602C">
      <w:pPr>
        <w:jc w:val="center"/>
        <w:rPr>
          <w:rFonts w:eastAsia="Helvetica" w:cs="Helvetica"/>
        </w:rPr>
      </w:pPr>
      <w:r>
        <w:rPr>
          <w:rFonts w:eastAsia="Helvetica" w:cs="Helvetica"/>
        </w:rPr>
        <w:t>Članak 4</w:t>
      </w:r>
      <w:r w:rsidR="0048778F">
        <w:rPr>
          <w:rFonts w:eastAsia="Helvetica" w:cs="Helvetica"/>
        </w:rPr>
        <w:t>.</w:t>
      </w:r>
      <w:r w:rsidR="008F5408">
        <w:rPr>
          <w:rFonts w:eastAsia="Helvetica" w:cs="Helvetica"/>
        </w:rPr>
        <w:t xml:space="preserve"> </w:t>
      </w:r>
    </w:p>
    <w:p w:rsidR="0077496F" w:rsidRDefault="007D7275" w:rsidP="0077496F">
      <w:pPr>
        <w:jc w:val="both"/>
        <w:rPr>
          <w:rFonts w:eastAsia="Helvetica" w:cs="Helvetica"/>
        </w:rPr>
      </w:pPr>
      <w:r>
        <w:rPr>
          <w:rFonts w:eastAsia="Helvetica" w:cs="Helvetica"/>
        </w:rPr>
        <w:tab/>
      </w:r>
      <w:r w:rsidR="0077496F">
        <w:rPr>
          <w:rFonts w:eastAsia="Helvetica" w:cs="Helvetica"/>
        </w:rPr>
        <w:t xml:space="preserve">U članku </w:t>
      </w:r>
      <w:r w:rsidR="00A51BA9">
        <w:rPr>
          <w:rFonts w:eastAsia="Helvetica" w:cs="Helvetica"/>
        </w:rPr>
        <w:t>26. stavak 1. mijenja se i glasi:</w:t>
      </w:r>
    </w:p>
    <w:p w:rsidR="00A51BA9" w:rsidRDefault="00A51BA9" w:rsidP="0077496F">
      <w:pPr>
        <w:jc w:val="both"/>
        <w:rPr>
          <w:rFonts w:eastAsia="Helvetica" w:cs="Helvetica"/>
        </w:rPr>
      </w:pPr>
      <w:r>
        <w:rPr>
          <w:rFonts w:eastAsia="Helvetica" w:cs="Helvetica"/>
        </w:rPr>
        <w:tab/>
        <w:t>„Građani imaju pravo predlagati Općinskom vijeću donošenje određenog akta ili rješava</w:t>
      </w:r>
      <w:r w:rsidR="00BA74BD">
        <w:rPr>
          <w:rFonts w:eastAsia="Helvetica" w:cs="Helvetica"/>
        </w:rPr>
        <w:t>nje određenog pitanja iz djelokruga Općinskog vijeća te podnositi peticije o pitanjima iz samoupravnog djelokruga Općine od lokalnog značenja, u skladu sa zakonom i ovim Statutom.“.</w:t>
      </w:r>
    </w:p>
    <w:p w:rsidR="00BA74BD" w:rsidRDefault="00BA74BD" w:rsidP="0077496F">
      <w:pPr>
        <w:jc w:val="both"/>
        <w:rPr>
          <w:rFonts w:eastAsia="Helvetica" w:cs="Helvetica"/>
        </w:rPr>
      </w:pPr>
      <w:r>
        <w:rPr>
          <w:rFonts w:eastAsia="Helvetica" w:cs="Helvetica"/>
        </w:rPr>
        <w:tab/>
        <w:t>U istom članku stavku 2. iza riječi „prijedlogu“ dodaju se riječi „i peticiji“.</w:t>
      </w:r>
    </w:p>
    <w:p w:rsidR="00BA74BD" w:rsidRDefault="00BA74BD" w:rsidP="00BA74BD">
      <w:pPr>
        <w:ind w:firstLine="708"/>
        <w:jc w:val="both"/>
        <w:rPr>
          <w:rFonts w:eastAsia="Helvetica" w:cs="Helvetica"/>
        </w:rPr>
      </w:pPr>
      <w:r>
        <w:rPr>
          <w:rFonts w:eastAsia="Helvetica" w:cs="Helvetica"/>
        </w:rPr>
        <w:t>U istom članku stavku 3. iza riječi „prijedloga“ dodaju se riječi „i peticije“.</w:t>
      </w:r>
    </w:p>
    <w:p w:rsidR="00BA74BD" w:rsidRDefault="00B96709" w:rsidP="00BA74BD">
      <w:pPr>
        <w:ind w:firstLine="708"/>
        <w:jc w:val="both"/>
        <w:rPr>
          <w:rFonts w:eastAsia="Helvetica" w:cs="Helvetica"/>
        </w:rPr>
      </w:pPr>
      <w:r>
        <w:rPr>
          <w:rFonts w:eastAsia="Helvetica" w:cs="Helvetica"/>
        </w:rPr>
        <w:t>U istom članku i</w:t>
      </w:r>
      <w:r w:rsidR="00BA74BD">
        <w:rPr>
          <w:rFonts w:eastAsia="Helvetica" w:cs="Helvetica"/>
        </w:rPr>
        <w:t>za stavka 4. dodaje se novi stavak 5. koji glasi:</w:t>
      </w:r>
    </w:p>
    <w:p w:rsidR="00BA74BD" w:rsidRDefault="00BA74BD" w:rsidP="00BA74BD">
      <w:pPr>
        <w:ind w:firstLine="708"/>
        <w:jc w:val="both"/>
        <w:rPr>
          <w:rFonts w:eastAsia="Helvetica" w:cs="Helvetica"/>
        </w:rPr>
      </w:pPr>
      <w:r>
        <w:rPr>
          <w:rFonts w:eastAsia="Helvetica" w:cs="Helvetica"/>
        </w:rPr>
        <w:t>„Način podnošenja prijedloga i peticija, odlučivanje o njima i druga pitanja uredit će se općim aktom Općine u skladu sa zakonom i ovim Statutom.“.</w:t>
      </w:r>
    </w:p>
    <w:p w:rsidR="007D7275" w:rsidRDefault="007D7275" w:rsidP="007D7275">
      <w:pPr>
        <w:jc w:val="both"/>
        <w:rPr>
          <w:rFonts w:eastAsia="Helvetica" w:cs="Helvetica"/>
        </w:rPr>
      </w:pPr>
    </w:p>
    <w:p w:rsidR="0048778F" w:rsidRDefault="003F2539" w:rsidP="00E3602C">
      <w:pPr>
        <w:jc w:val="center"/>
        <w:rPr>
          <w:rFonts w:eastAsia="Helvetica" w:cs="Helvetica"/>
        </w:rPr>
      </w:pPr>
      <w:r>
        <w:rPr>
          <w:rFonts w:eastAsia="Helvetica" w:cs="Helvetica"/>
        </w:rPr>
        <w:t>Članak 5</w:t>
      </w:r>
      <w:r w:rsidR="0062142C">
        <w:rPr>
          <w:rFonts w:eastAsia="Helvetica" w:cs="Helvetica"/>
        </w:rPr>
        <w:t>.</w:t>
      </w:r>
    </w:p>
    <w:p w:rsidR="0048778F" w:rsidRDefault="0048778F" w:rsidP="0048778F">
      <w:pPr>
        <w:jc w:val="both"/>
        <w:rPr>
          <w:rFonts w:eastAsia="Helvetica" w:cs="Helvetica"/>
        </w:rPr>
      </w:pPr>
      <w:r>
        <w:rPr>
          <w:rFonts w:eastAsia="Helvetica" w:cs="Helvetica"/>
        </w:rPr>
        <w:tab/>
        <w:t>U članku 31. stavku 3. iza riječi „Predsjednik“ dodaju se riječi „i potpredsjednici“.</w:t>
      </w:r>
    </w:p>
    <w:p w:rsidR="004B044C" w:rsidRDefault="004B044C" w:rsidP="0048778F">
      <w:pPr>
        <w:jc w:val="both"/>
        <w:rPr>
          <w:rFonts w:eastAsia="Helvetica" w:cs="Helvetica"/>
        </w:rPr>
      </w:pPr>
      <w:r>
        <w:rPr>
          <w:rFonts w:eastAsia="Helvetica" w:cs="Helvetica"/>
        </w:rPr>
        <w:tab/>
        <w:t>U istom članku, istom stavku riječ „ima“ zamjenjuje se riječi „imaju“.</w:t>
      </w:r>
    </w:p>
    <w:p w:rsidR="0048778F" w:rsidRDefault="00B96709" w:rsidP="0048778F">
      <w:pPr>
        <w:jc w:val="both"/>
        <w:rPr>
          <w:rFonts w:eastAsia="Helvetica" w:cs="Helvetica"/>
        </w:rPr>
      </w:pPr>
      <w:r>
        <w:rPr>
          <w:rFonts w:eastAsia="Helvetica" w:cs="Helvetica"/>
        </w:rPr>
        <w:tab/>
      </w:r>
    </w:p>
    <w:p w:rsidR="003F2539" w:rsidRDefault="0048778F" w:rsidP="00E3602C">
      <w:pPr>
        <w:jc w:val="center"/>
        <w:rPr>
          <w:rFonts w:eastAsia="Helvetica" w:cs="Helvetica"/>
        </w:rPr>
      </w:pPr>
      <w:r>
        <w:rPr>
          <w:rFonts w:eastAsia="Helvetica" w:cs="Helvetica"/>
        </w:rPr>
        <w:t>Članak 6.</w:t>
      </w:r>
    </w:p>
    <w:p w:rsidR="00E72FE6" w:rsidRDefault="000E4A7A" w:rsidP="007F10C9">
      <w:pPr>
        <w:jc w:val="both"/>
        <w:rPr>
          <w:rFonts w:eastAsia="Helvetica" w:cs="Helvetica"/>
        </w:rPr>
      </w:pPr>
      <w:r>
        <w:rPr>
          <w:rFonts w:eastAsia="Helvetica" w:cs="Helvetica"/>
        </w:rPr>
        <w:tab/>
      </w:r>
      <w:r w:rsidR="0048778F">
        <w:rPr>
          <w:rFonts w:eastAsia="Helvetica" w:cs="Helvetica"/>
        </w:rPr>
        <w:t xml:space="preserve">U članku 33. stavku 1. brojka „11“ zamjenjuje se brojkom „9“. </w:t>
      </w:r>
    </w:p>
    <w:p w:rsidR="00EB142C" w:rsidRDefault="00EB142C" w:rsidP="00EB142C">
      <w:pPr>
        <w:jc w:val="both"/>
        <w:rPr>
          <w:rFonts w:eastAsia="Helvetica" w:cs="Helvetica"/>
        </w:rPr>
      </w:pPr>
    </w:p>
    <w:p w:rsidR="00E72FE6" w:rsidRDefault="003F2539" w:rsidP="00E3602C">
      <w:pPr>
        <w:jc w:val="center"/>
        <w:rPr>
          <w:rFonts w:eastAsia="Helvetica" w:cs="Helvetica"/>
        </w:rPr>
      </w:pPr>
      <w:r>
        <w:rPr>
          <w:rFonts w:eastAsia="Helvetica" w:cs="Helvetica"/>
        </w:rPr>
        <w:t>Članak 7</w:t>
      </w:r>
      <w:r w:rsidR="00983BBB">
        <w:rPr>
          <w:rFonts w:eastAsia="Helvetica" w:cs="Helvetica"/>
        </w:rPr>
        <w:t>.</w:t>
      </w:r>
    </w:p>
    <w:p w:rsidR="00B96709" w:rsidRDefault="00B96709" w:rsidP="00B96709">
      <w:pPr>
        <w:jc w:val="both"/>
        <w:rPr>
          <w:rFonts w:eastAsia="Helvetica" w:cs="Helvetica"/>
        </w:rPr>
      </w:pPr>
      <w:r>
        <w:rPr>
          <w:rFonts w:eastAsia="Helvetica" w:cs="Helvetica"/>
        </w:rPr>
        <w:tab/>
        <w:t>U članku 35. iza</w:t>
      </w:r>
      <w:r w:rsidR="00F8320D">
        <w:rPr>
          <w:rFonts w:eastAsia="Helvetica" w:cs="Helvetica"/>
        </w:rPr>
        <w:t xml:space="preserve"> stavka 2. dodaje se novi stavak</w:t>
      </w:r>
      <w:r>
        <w:rPr>
          <w:rFonts w:eastAsia="Helvetica" w:cs="Helvetica"/>
        </w:rPr>
        <w:t xml:space="preserve"> 3. koji glasi:</w:t>
      </w:r>
    </w:p>
    <w:p w:rsidR="00B96709" w:rsidRDefault="00B96709" w:rsidP="00B96709">
      <w:pPr>
        <w:jc w:val="both"/>
        <w:rPr>
          <w:rFonts w:eastAsia="Helvetica" w:cs="Helvetica"/>
        </w:rPr>
      </w:pPr>
      <w:r>
        <w:rPr>
          <w:rFonts w:eastAsia="Helvetica" w:cs="Helvetica"/>
        </w:rPr>
        <w:tab/>
        <w:t xml:space="preserve">„Naknada iz stavka </w:t>
      </w:r>
      <w:r w:rsidR="00F8320D">
        <w:rPr>
          <w:rFonts w:eastAsia="Helvetica" w:cs="Helvetica"/>
        </w:rPr>
        <w:t>2. ovoga članka može se odrediti za rad u Općinskom vijeću i radnim tijelima Općinskog vijeća, a određuje se u neto iznosu</w:t>
      </w:r>
      <w:r>
        <w:rPr>
          <w:rFonts w:eastAsia="Helvetica" w:cs="Helvetica"/>
        </w:rPr>
        <w:t xml:space="preserve"> </w:t>
      </w:r>
      <w:r w:rsidR="00F8320D">
        <w:rPr>
          <w:rFonts w:eastAsia="Helvetica" w:cs="Helvetica"/>
        </w:rPr>
        <w:t>po članu Općinskog vijeća tako da ukupna godišnja neto naknada po članu Općinskog vijeća ne smije iznositi više od 6.000,00 kuna.“.</w:t>
      </w:r>
    </w:p>
    <w:p w:rsidR="00F8320D" w:rsidRDefault="00F8320D" w:rsidP="00B96709">
      <w:pPr>
        <w:jc w:val="both"/>
        <w:rPr>
          <w:rFonts w:eastAsia="Helvetica" w:cs="Helvetica"/>
        </w:rPr>
      </w:pPr>
      <w:r>
        <w:rPr>
          <w:rFonts w:eastAsia="Helvetica" w:cs="Helvetica"/>
        </w:rPr>
        <w:tab/>
        <w:t xml:space="preserve">U istom članku dosadašnji </w:t>
      </w:r>
      <w:r w:rsidR="00DB4FA3">
        <w:rPr>
          <w:rFonts w:eastAsia="Helvetica" w:cs="Helvetica"/>
        </w:rPr>
        <w:t>stavci</w:t>
      </w:r>
      <w:r w:rsidR="004B044C">
        <w:rPr>
          <w:rFonts w:eastAsia="Helvetica" w:cs="Helvetica"/>
        </w:rPr>
        <w:t xml:space="preserve"> 3.</w:t>
      </w:r>
      <w:r w:rsidR="00DB4FA3">
        <w:rPr>
          <w:rFonts w:eastAsia="Helvetica" w:cs="Helvetica"/>
        </w:rPr>
        <w:t xml:space="preserve"> i 4.  postaju stavci</w:t>
      </w:r>
      <w:r w:rsidR="004B044C">
        <w:rPr>
          <w:rFonts w:eastAsia="Helvetica" w:cs="Helvetica"/>
        </w:rPr>
        <w:t xml:space="preserve"> 4</w:t>
      </w:r>
      <w:r>
        <w:rPr>
          <w:rFonts w:eastAsia="Helvetica" w:cs="Helvetica"/>
        </w:rPr>
        <w:t>.</w:t>
      </w:r>
      <w:r w:rsidR="00DB4FA3">
        <w:rPr>
          <w:rFonts w:eastAsia="Helvetica" w:cs="Helvetica"/>
        </w:rPr>
        <w:t xml:space="preserve"> i 5.</w:t>
      </w:r>
    </w:p>
    <w:p w:rsidR="00F8320D" w:rsidRDefault="00F8320D" w:rsidP="00B96709">
      <w:pPr>
        <w:jc w:val="both"/>
        <w:rPr>
          <w:rFonts w:eastAsia="Helvetica" w:cs="Helvetica"/>
        </w:rPr>
      </w:pPr>
    </w:p>
    <w:p w:rsidR="00F8320D" w:rsidRDefault="00E3602C" w:rsidP="00E3602C">
      <w:pPr>
        <w:jc w:val="center"/>
        <w:rPr>
          <w:rFonts w:eastAsia="Helvetica" w:cs="Helvetica"/>
        </w:rPr>
      </w:pPr>
      <w:r>
        <w:rPr>
          <w:rFonts w:eastAsia="Helvetica" w:cs="Helvetica"/>
        </w:rPr>
        <w:t>Članak 8.</w:t>
      </w:r>
    </w:p>
    <w:p w:rsidR="00F8320D" w:rsidRDefault="00F8320D" w:rsidP="00F8320D">
      <w:pPr>
        <w:jc w:val="both"/>
        <w:rPr>
          <w:rFonts w:eastAsia="Helvetica" w:cs="Helvetica"/>
        </w:rPr>
      </w:pPr>
      <w:r>
        <w:rPr>
          <w:rFonts w:eastAsia="Helvetica" w:cs="Helvetica"/>
        </w:rPr>
        <w:tab/>
        <w:t>U</w:t>
      </w:r>
      <w:r w:rsidR="00B56D9A">
        <w:rPr>
          <w:rFonts w:eastAsia="Helvetica" w:cs="Helvetica"/>
        </w:rPr>
        <w:t xml:space="preserve"> članku 39. iza stavka 1. dodaje</w:t>
      </w:r>
      <w:r w:rsidR="00290EAA">
        <w:rPr>
          <w:rFonts w:eastAsia="Helvetica" w:cs="Helvetica"/>
        </w:rPr>
        <w:t xml:space="preserve"> se novi </w:t>
      </w:r>
      <w:r w:rsidR="00B56D9A">
        <w:rPr>
          <w:rFonts w:eastAsia="Helvetica" w:cs="Helvetica"/>
        </w:rPr>
        <w:t>stavak 2</w:t>
      </w:r>
      <w:r w:rsidR="00290EAA">
        <w:rPr>
          <w:rFonts w:eastAsia="Helvetica" w:cs="Helvetica"/>
        </w:rPr>
        <w:t>.</w:t>
      </w:r>
      <w:r>
        <w:rPr>
          <w:rFonts w:eastAsia="Helvetica" w:cs="Helvetica"/>
        </w:rPr>
        <w:t xml:space="preserve"> koji glas</w:t>
      </w:r>
      <w:r w:rsidR="00B56D9A">
        <w:rPr>
          <w:rFonts w:eastAsia="Helvetica" w:cs="Helvetica"/>
        </w:rPr>
        <w:t>i</w:t>
      </w:r>
      <w:r>
        <w:rPr>
          <w:rFonts w:eastAsia="Helvetica" w:cs="Helvetica"/>
        </w:rPr>
        <w:t>:</w:t>
      </w:r>
    </w:p>
    <w:p w:rsidR="00F8320D" w:rsidRDefault="00F8320D" w:rsidP="00B56D9A">
      <w:pPr>
        <w:jc w:val="both"/>
        <w:rPr>
          <w:rFonts w:eastAsia="Helvetica" w:cs="Helvetica"/>
        </w:rPr>
      </w:pPr>
      <w:r>
        <w:rPr>
          <w:rFonts w:eastAsia="Helvetica" w:cs="Helvetica"/>
        </w:rPr>
        <w:tab/>
        <w:t>„U slučaju nastupanja posebnih okolnosti koje podrazumijevaju događaj ili određeno stanje koje se nije moglo predvidjeti i na koje se nije moglo utjecati, a koje trenutačno ugrožava pravni poredak, život, zdravlje ili sigurnost stanovništva te imovinu veće vrijednosti</w:t>
      </w:r>
      <w:r w:rsidR="00290EAA">
        <w:rPr>
          <w:rFonts w:eastAsia="Helvetica" w:cs="Helvetica"/>
        </w:rPr>
        <w:t>, za vrijeme trajanja posebnih okolnosti sjednice Općinskog vijeća iznimno se mogu održavati elektroničkim putem.“.</w:t>
      </w:r>
      <w:r>
        <w:rPr>
          <w:rFonts w:eastAsia="Helvetica" w:cs="Helvetica"/>
        </w:rPr>
        <w:t xml:space="preserve"> </w:t>
      </w:r>
    </w:p>
    <w:p w:rsidR="00290EAA" w:rsidRDefault="00290EAA" w:rsidP="00290EAA">
      <w:pPr>
        <w:ind w:firstLine="708"/>
        <w:jc w:val="both"/>
        <w:rPr>
          <w:rFonts w:eastAsia="Helvetica" w:cs="Helvetica"/>
        </w:rPr>
      </w:pPr>
      <w:r>
        <w:rPr>
          <w:rFonts w:eastAsia="Helvetica" w:cs="Helvetica"/>
        </w:rPr>
        <w:t>U istom članku dosad</w:t>
      </w:r>
      <w:r w:rsidR="00B56D9A">
        <w:rPr>
          <w:rFonts w:eastAsia="Helvetica" w:cs="Helvetica"/>
        </w:rPr>
        <w:t>ašnji stavak 2. postaje stavak 3</w:t>
      </w:r>
      <w:r>
        <w:rPr>
          <w:rFonts w:eastAsia="Helvetica" w:cs="Helvetica"/>
        </w:rPr>
        <w:t>.</w:t>
      </w:r>
    </w:p>
    <w:p w:rsidR="00290EAA" w:rsidRDefault="00290EAA" w:rsidP="00290EAA">
      <w:pPr>
        <w:jc w:val="both"/>
        <w:rPr>
          <w:rFonts w:eastAsia="Helvetica" w:cs="Helvetica"/>
        </w:rPr>
      </w:pPr>
    </w:p>
    <w:p w:rsidR="00290EAA" w:rsidRDefault="00E3602C" w:rsidP="00E3602C">
      <w:pPr>
        <w:jc w:val="center"/>
        <w:rPr>
          <w:rFonts w:eastAsia="Helvetica" w:cs="Helvetica"/>
        </w:rPr>
      </w:pPr>
      <w:r>
        <w:rPr>
          <w:rFonts w:eastAsia="Helvetica" w:cs="Helvetica"/>
        </w:rPr>
        <w:t>Članak 9.</w:t>
      </w:r>
    </w:p>
    <w:p w:rsidR="00290EAA" w:rsidRDefault="00290EAA" w:rsidP="00290EAA">
      <w:pPr>
        <w:jc w:val="both"/>
        <w:rPr>
          <w:rFonts w:eastAsia="Helvetica" w:cs="Helvetica"/>
        </w:rPr>
      </w:pPr>
      <w:r>
        <w:rPr>
          <w:rFonts w:eastAsia="Helvetica" w:cs="Helvetica"/>
        </w:rPr>
        <w:tab/>
      </w:r>
      <w:r w:rsidR="00E3602C">
        <w:rPr>
          <w:rFonts w:eastAsia="Helvetica" w:cs="Helvetica"/>
        </w:rPr>
        <w:t>Članak 51. mijenja se i glasi:</w:t>
      </w:r>
    </w:p>
    <w:p w:rsidR="00E3602C" w:rsidRDefault="00E3602C" w:rsidP="00290EAA">
      <w:pPr>
        <w:jc w:val="both"/>
        <w:rPr>
          <w:rFonts w:eastAsia="Helvetica" w:cs="Helvetica"/>
        </w:rPr>
      </w:pPr>
      <w:r>
        <w:rPr>
          <w:rFonts w:eastAsia="Helvetica" w:cs="Helvetica"/>
        </w:rPr>
        <w:tab/>
        <w:t>„</w:t>
      </w:r>
      <w:r w:rsidR="00821DB6">
        <w:rPr>
          <w:rFonts w:eastAsia="Helvetica" w:cs="Helvetica"/>
        </w:rPr>
        <w:t>Ako za vrijeme trajanja mandata općinskog načelnika nastupe okolnosti zbog kojih je općinski načelnik onemogućen obavljati svoju dužnost zbog duže odsutnosti ili drugih razloga spriječenosti, općinskog načelnika zamijenit će privremeni zamjenik kojeg će imenovati općinski načelnik na početku mandata iz reda članova Općinskog vijeća.</w:t>
      </w:r>
    </w:p>
    <w:p w:rsidR="0051508B" w:rsidRDefault="00821DB6" w:rsidP="00290EAA">
      <w:pPr>
        <w:jc w:val="both"/>
        <w:rPr>
          <w:rFonts w:eastAsia="Helvetica" w:cs="Helvetica"/>
        </w:rPr>
      </w:pPr>
      <w:r>
        <w:rPr>
          <w:rFonts w:eastAsia="Helvetica" w:cs="Helvetica"/>
        </w:rPr>
        <w:tab/>
        <w:t>Odluku o imenovanju privremenog zamjenika iz reda članova Općinskog vijeća općinski načelnik može promijeniti tijekom mandata.</w:t>
      </w:r>
    </w:p>
    <w:p w:rsidR="0051508B" w:rsidRDefault="0051508B" w:rsidP="0051508B">
      <w:pPr>
        <w:ind w:firstLine="708"/>
        <w:jc w:val="both"/>
        <w:rPr>
          <w:rFonts w:eastAsia="Helvetica" w:cs="Helvetica"/>
        </w:rPr>
      </w:pPr>
      <w:r>
        <w:rPr>
          <w:rFonts w:eastAsia="Helvetica" w:cs="Helvetica"/>
        </w:rPr>
        <w:t>Privremeni zamjenik ovlašten je obavljati samo redovne i nužne poslove kako bi se osiguralo nesmetano funkcioniranje Općine.</w:t>
      </w:r>
    </w:p>
    <w:p w:rsidR="0051508B" w:rsidRDefault="0051508B" w:rsidP="00290EAA">
      <w:pPr>
        <w:jc w:val="both"/>
        <w:rPr>
          <w:rFonts w:eastAsia="Helvetica" w:cs="Helvetica"/>
        </w:rPr>
      </w:pPr>
      <w:r>
        <w:rPr>
          <w:rFonts w:eastAsia="Helvetica" w:cs="Helvetica"/>
        </w:rPr>
        <w:lastRenderedPageBreak/>
        <w:tab/>
        <w:t>Privremeni zamjenik za vrijeme zamjenjivanja općinskog načelnika ostvaruje prava općinskog načelnika.“.</w:t>
      </w:r>
    </w:p>
    <w:p w:rsidR="0051508B" w:rsidRDefault="0051508B" w:rsidP="00290EAA">
      <w:pPr>
        <w:jc w:val="both"/>
        <w:rPr>
          <w:rFonts w:eastAsia="Helvetica" w:cs="Helvetica"/>
        </w:rPr>
      </w:pPr>
    </w:p>
    <w:p w:rsidR="0051508B" w:rsidRDefault="0051508B" w:rsidP="0051508B">
      <w:pPr>
        <w:jc w:val="center"/>
        <w:rPr>
          <w:rFonts w:eastAsia="Helvetica" w:cs="Helvetica"/>
        </w:rPr>
      </w:pPr>
      <w:r>
        <w:rPr>
          <w:rFonts w:eastAsia="Helvetica" w:cs="Helvetica"/>
        </w:rPr>
        <w:t>Članak 10.</w:t>
      </w:r>
    </w:p>
    <w:p w:rsidR="0051508B" w:rsidRDefault="0051508B" w:rsidP="0051508B">
      <w:pPr>
        <w:jc w:val="both"/>
        <w:rPr>
          <w:rFonts w:eastAsia="Helvetica" w:cs="Helvetica"/>
        </w:rPr>
      </w:pPr>
      <w:r>
        <w:rPr>
          <w:rFonts w:eastAsia="Helvetica" w:cs="Helvetica"/>
        </w:rPr>
        <w:tab/>
        <w:t>Članak 52. mijenja se i glasi:</w:t>
      </w:r>
    </w:p>
    <w:p w:rsidR="0051508B" w:rsidRDefault="00821DB6" w:rsidP="00290EAA">
      <w:pPr>
        <w:jc w:val="both"/>
        <w:rPr>
          <w:rFonts w:eastAsia="Helvetica" w:cs="Helvetica"/>
        </w:rPr>
      </w:pPr>
      <w:r>
        <w:rPr>
          <w:rFonts w:eastAsia="Helvetica" w:cs="Helvetica"/>
        </w:rPr>
        <w:tab/>
      </w:r>
      <w:r w:rsidR="0051508B">
        <w:rPr>
          <w:rFonts w:eastAsia="Helvetica" w:cs="Helvetica"/>
        </w:rPr>
        <w:t>„</w:t>
      </w:r>
      <w:r>
        <w:rPr>
          <w:rFonts w:eastAsia="Helvetica" w:cs="Helvetica"/>
        </w:rPr>
        <w:t xml:space="preserve">Ako zbog okolnosti iz </w:t>
      </w:r>
      <w:r w:rsidR="0051508B">
        <w:rPr>
          <w:rFonts w:eastAsia="Helvetica" w:cs="Helvetica"/>
        </w:rPr>
        <w:t xml:space="preserve">članka 51. </w:t>
      </w:r>
      <w:r>
        <w:rPr>
          <w:rFonts w:eastAsia="Helvetica" w:cs="Helvetica"/>
        </w:rPr>
        <w:t xml:space="preserve">stavka 1. nastupi prestanak mandata općinskog načelnika u Općini će se raspisati prijevremeni izbori za općinskog načelnika. </w:t>
      </w:r>
    </w:p>
    <w:p w:rsidR="00821DB6" w:rsidRDefault="00821DB6" w:rsidP="0051508B">
      <w:pPr>
        <w:ind w:firstLine="708"/>
        <w:jc w:val="both"/>
        <w:rPr>
          <w:rFonts w:eastAsia="Helvetica" w:cs="Helvetica"/>
        </w:rPr>
      </w:pPr>
      <w:r>
        <w:rPr>
          <w:rFonts w:eastAsia="Helvetica" w:cs="Helvetica"/>
        </w:rPr>
        <w:t>Do provedbe prijevremenih izbora dužnost općinskog načelnika obnašat će povjerenik Vlade Republike Hrvatske.</w:t>
      </w:r>
    </w:p>
    <w:p w:rsidR="00821DB6" w:rsidRDefault="00821DB6" w:rsidP="00290EAA">
      <w:pPr>
        <w:jc w:val="both"/>
        <w:rPr>
          <w:rFonts w:eastAsia="Helvetica" w:cs="Helvetica"/>
        </w:rPr>
      </w:pPr>
      <w:r>
        <w:rPr>
          <w:rFonts w:eastAsia="Helvetica" w:cs="Helvetica"/>
        </w:rPr>
        <w:tab/>
        <w:t xml:space="preserve">O okolnostima iz </w:t>
      </w:r>
      <w:r w:rsidR="0051508B">
        <w:rPr>
          <w:rFonts w:eastAsia="Helvetica" w:cs="Helvetica"/>
        </w:rPr>
        <w:t>članka 51. stavka 1. i 2.</w:t>
      </w:r>
      <w:r>
        <w:rPr>
          <w:rFonts w:eastAsia="Helvetica" w:cs="Helvetica"/>
        </w:rPr>
        <w:t xml:space="preserve"> općinski načelnik ili pročelnik Jedinstvenog upravnog odjela dužan je obavijestiti </w:t>
      </w:r>
      <w:r w:rsidR="0051508B">
        <w:rPr>
          <w:rFonts w:eastAsia="Helvetica" w:cs="Helvetica"/>
        </w:rPr>
        <w:t>predsjednika Općinskog vijeća odmah po nastanku tih okolnosti.</w:t>
      </w:r>
    </w:p>
    <w:p w:rsidR="0051508B" w:rsidRDefault="0051508B" w:rsidP="00290EAA">
      <w:pPr>
        <w:jc w:val="both"/>
        <w:rPr>
          <w:rFonts w:eastAsia="Helvetica" w:cs="Helvetica"/>
        </w:rPr>
      </w:pPr>
      <w:r>
        <w:rPr>
          <w:rFonts w:eastAsia="Helvetica" w:cs="Helvetica"/>
        </w:rPr>
        <w:tab/>
        <w:t>O okolnostima iz stavka 3. ovoga članka predsjednik Općinskog vijeća će u roku od 8 dana obavijestiti Vladu Republike Hrvatske radi raspisivanja prijevremenih izbora za novog općinskog načelnika.“.</w:t>
      </w:r>
    </w:p>
    <w:p w:rsidR="00E3602C" w:rsidRDefault="00E3602C" w:rsidP="00290EAA">
      <w:pPr>
        <w:jc w:val="both"/>
        <w:rPr>
          <w:rFonts w:eastAsia="Helvetica" w:cs="Helvetica"/>
        </w:rPr>
      </w:pPr>
    </w:p>
    <w:p w:rsidR="00B96709" w:rsidRDefault="0051508B" w:rsidP="00983BBB">
      <w:pPr>
        <w:jc w:val="center"/>
        <w:rPr>
          <w:rFonts w:eastAsia="Helvetica" w:cs="Helvetica"/>
        </w:rPr>
      </w:pPr>
      <w:r>
        <w:rPr>
          <w:rFonts w:eastAsia="Helvetica" w:cs="Helvetica"/>
        </w:rPr>
        <w:t>Članak 11.</w:t>
      </w:r>
    </w:p>
    <w:p w:rsidR="0051508B" w:rsidRDefault="0051508B" w:rsidP="0051508B">
      <w:pPr>
        <w:jc w:val="both"/>
        <w:rPr>
          <w:rFonts w:eastAsia="Helvetica" w:cs="Helvetica"/>
        </w:rPr>
      </w:pPr>
      <w:r>
        <w:rPr>
          <w:rFonts w:eastAsia="Helvetica" w:cs="Helvetica"/>
        </w:rPr>
        <w:tab/>
        <w:t>Članak 53. mijenja se i glasi:</w:t>
      </w:r>
    </w:p>
    <w:p w:rsidR="0030189C" w:rsidRDefault="0051508B" w:rsidP="0051508B">
      <w:pPr>
        <w:jc w:val="both"/>
        <w:rPr>
          <w:rFonts w:eastAsia="Helvetica" w:cs="Helvetica"/>
        </w:rPr>
      </w:pPr>
      <w:r>
        <w:rPr>
          <w:rFonts w:eastAsia="Helvetica" w:cs="Helvetica"/>
        </w:rPr>
        <w:tab/>
      </w:r>
      <w:r w:rsidR="0030189C">
        <w:rPr>
          <w:rFonts w:eastAsia="Helvetica" w:cs="Helvetica"/>
        </w:rPr>
        <w:t>„Općinski načelnik sam odlučuje hoće li dužnost obavljati profesionalno.</w:t>
      </w:r>
    </w:p>
    <w:p w:rsidR="0030189C" w:rsidRDefault="0030189C" w:rsidP="0051508B">
      <w:pPr>
        <w:jc w:val="both"/>
        <w:rPr>
          <w:rFonts w:eastAsia="Helvetica" w:cs="Helvetica"/>
        </w:rPr>
      </w:pPr>
      <w:r>
        <w:rPr>
          <w:rFonts w:eastAsia="Helvetica" w:cs="Helvetica"/>
        </w:rPr>
        <w:tab/>
        <w:t>Općinski načelnik dužan je u roku 8 dana od stupanja na dužnost dostaviti pisanu obavijest Jedinstvenom upravnom odjelu</w:t>
      </w:r>
      <w:r w:rsidR="00374C76">
        <w:rPr>
          <w:rFonts w:eastAsia="Helvetica" w:cs="Helvetica"/>
        </w:rPr>
        <w:t xml:space="preserve"> o tome hoće li dužnost obavljati profesionalno.</w:t>
      </w:r>
    </w:p>
    <w:p w:rsidR="00374C76" w:rsidRDefault="00374C76" w:rsidP="0051508B">
      <w:pPr>
        <w:jc w:val="both"/>
        <w:rPr>
          <w:rFonts w:eastAsia="Helvetica" w:cs="Helvetica"/>
        </w:rPr>
      </w:pPr>
      <w:r>
        <w:rPr>
          <w:rFonts w:eastAsia="Helvetica" w:cs="Helvetica"/>
        </w:rPr>
        <w:tab/>
        <w:t>Ukoliko općinski načelnik ne postupi na način propisan stavkom 2. ovoga članka smatra se da dužnost obavlja volonterski.</w:t>
      </w:r>
    </w:p>
    <w:p w:rsidR="00317773" w:rsidRDefault="00374C76" w:rsidP="0051508B">
      <w:pPr>
        <w:jc w:val="both"/>
        <w:rPr>
          <w:rFonts w:eastAsia="Helvetica" w:cs="Helvetica"/>
        </w:rPr>
      </w:pPr>
      <w:r>
        <w:rPr>
          <w:rFonts w:eastAsia="Helvetica" w:cs="Helvetica"/>
        </w:rPr>
        <w:tab/>
      </w:r>
      <w:r w:rsidR="00317773">
        <w:rPr>
          <w:rFonts w:eastAsia="Helvetica" w:cs="Helvetica"/>
        </w:rPr>
        <w:t>Općinski načelnik može promijeniti način obavljanja dužnosti tijekom mandata, dostavom pisane obavijesti Jedinstvenom upravnom odjelu o promjeni načina obavljanja dužnosti.</w:t>
      </w:r>
    </w:p>
    <w:p w:rsidR="00374C76" w:rsidRDefault="00317773" w:rsidP="0051508B">
      <w:pPr>
        <w:jc w:val="both"/>
        <w:rPr>
          <w:rFonts w:eastAsia="Helvetica" w:cs="Helvetica"/>
        </w:rPr>
      </w:pPr>
      <w:r>
        <w:rPr>
          <w:rFonts w:eastAsia="Helvetica" w:cs="Helvetica"/>
        </w:rPr>
        <w:tab/>
        <w:t>Novi način obavljanja dužnosti započinje prvog dana sljedećeg mjeseca nakon dostave obavijesti  iz stavka 2. ovoga članka.</w:t>
      </w:r>
    </w:p>
    <w:p w:rsidR="0051508B" w:rsidRDefault="0051508B" w:rsidP="0051508B">
      <w:pPr>
        <w:jc w:val="both"/>
        <w:rPr>
          <w:rFonts w:eastAsia="Helvetica" w:cs="Helvetica"/>
        </w:rPr>
      </w:pPr>
      <w:r>
        <w:rPr>
          <w:rFonts w:eastAsia="Helvetica" w:cs="Helvetica"/>
        </w:rPr>
        <w:tab/>
      </w:r>
      <w:r w:rsidR="006B0337">
        <w:rPr>
          <w:rFonts w:eastAsia="Helvetica" w:cs="Helvetica"/>
        </w:rPr>
        <w:t>Općinski načelnik koji dužnost obavlja volonterski ne može promijeniti način obavljanja dužnosti u godini održavanja novih lokalnih izbora</w:t>
      </w:r>
      <w:r w:rsidR="00317773">
        <w:rPr>
          <w:rFonts w:eastAsia="Helvetica" w:cs="Helvetica"/>
        </w:rPr>
        <w:t>.</w:t>
      </w:r>
    </w:p>
    <w:p w:rsidR="0051508B" w:rsidRDefault="00317773" w:rsidP="0051508B">
      <w:pPr>
        <w:jc w:val="both"/>
        <w:rPr>
          <w:rFonts w:eastAsia="Helvetica" w:cs="Helvetica"/>
        </w:rPr>
      </w:pPr>
      <w:r>
        <w:rPr>
          <w:rFonts w:eastAsia="Helvetica" w:cs="Helvetica"/>
        </w:rPr>
        <w:tab/>
      </w:r>
      <w:r w:rsidR="005D33E7">
        <w:rPr>
          <w:rFonts w:eastAsia="Helvetica" w:cs="Helvetica"/>
        </w:rPr>
        <w:t xml:space="preserve"> </w:t>
      </w:r>
      <w:r w:rsidR="001E38BF">
        <w:rPr>
          <w:rFonts w:eastAsia="Helvetica" w:cs="Helvetica"/>
        </w:rPr>
        <w:t>Općinski načelnik koji dužnost obavlja profesionalno, za vrijeme profesionalnog obavljanja dužnosti ostvaruje pravo na plaću kao i druga prava izrada, a vrijeme obavljanja dužnosti uračunava mu se u staž osiguranja.</w:t>
      </w:r>
    </w:p>
    <w:p w:rsidR="001E38BF" w:rsidRDefault="001E38BF" w:rsidP="0051508B">
      <w:pPr>
        <w:jc w:val="both"/>
        <w:rPr>
          <w:rFonts w:eastAsia="Helvetica" w:cs="Helvetica"/>
        </w:rPr>
      </w:pPr>
      <w:r>
        <w:rPr>
          <w:rFonts w:eastAsia="Helvetica" w:cs="Helvetica"/>
        </w:rPr>
        <w:tab/>
        <w:t>Općinski načelnik koji dužnost obavlja volonterski ima pravo na naknadu za rad.</w:t>
      </w:r>
    </w:p>
    <w:p w:rsidR="00AA5C9F" w:rsidRDefault="00AA5C9F" w:rsidP="0051508B">
      <w:pPr>
        <w:jc w:val="both"/>
        <w:rPr>
          <w:rFonts w:eastAsia="Helvetica" w:cs="Helvetica"/>
        </w:rPr>
      </w:pPr>
      <w:r>
        <w:rPr>
          <w:rFonts w:eastAsia="Helvetica" w:cs="Helvetica"/>
        </w:rPr>
        <w:tab/>
        <w:t>Općinski načelnik koji je dužnost obavljao profesionalno posljednjih 6 mjeseci prije prestanka obavljanja dužnosti, po prestanku profesionalnog obavljanja dužnosti ostvaruje pravo na naknadu plaće i staž osiguranja za vrijeme od 6 mjeseci po prestanku profesionalnog obavljanja dužnosti i to u visini prosječne plaće koja mu je isplaćivana za vrijeme posljednjih 6 mjeseci prije prestanka profesionalnog obavljanja dužnosti.</w:t>
      </w:r>
    </w:p>
    <w:p w:rsidR="00AA5C9F" w:rsidRDefault="00AA5C9F" w:rsidP="00AA5C9F">
      <w:pPr>
        <w:jc w:val="both"/>
        <w:rPr>
          <w:rFonts w:eastAsia="Helvetica" w:cs="Helvetica"/>
        </w:rPr>
      </w:pPr>
      <w:r>
        <w:rPr>
          <w:rFonts w:eastAsia="Helvetica" w:cs="Helvetica"/>
        </w:rPr>
        <w:tab/>
        <w:t>Općinski načelnik koji je dužnost obavljao profesionalno manje od 6 mjeseci prije prestanka obavljanja dužnosti, po prestanku profesionalnog obavljanja dužnosti ostvaruje pravo na naknadu plaće i staž osiguranja za vrijeme od onoliko mjeseci po prestanku profesionalnog obnašanja dužnosti koji je dužnost obavljao profesionalno i to u visini prosječne plaće koja mu je isplaćivana za vrijeme prestanka profesionalnog obavljanja dužnosti.</w:t>
      </w:r>
    </w:p>
    <w:p w:rsidR="00AA5C9F" w:rsidRDefault="00AA5C9F" w:rsidP="00AA5C9F">
      <w:pPr>
        <w:jc w:val="both"/>
        <w:rPr>
          <w:rFonts w:eastAsia="Helvetica" w:cs="Helvetica"/>
        </w:rPr>
      </w:pPr>
      <w:r>
        <w:rPr>
          <w:rFonts w:eastAsia="Helvetica" w:cs="Helvetica"/>
        </w:rPr>
        <w:tab/>
        <w:t xml:space="preserve">Pravo na naknadu plaće i staž osiguranja iz stavka </w:t>
      </w:r>
      <w:r w:rsidR="00F1398C">
        <w:rPr>
          <w:rFonts w:eastAsia="Helvetica" w:cs="Helvetica"/>
        </w:rPr>
        <w:t xml:space="preserve">9. i 10. ovoga članka ostvaruje </w:t>
      </w:r>
      <w:r>
        <w:rPr>
          <w:rFonts w:eastAsia="Helvetica" w:cs="Helvetica"/>
        </w:rPr>
        <w:t xml:space="preserve">općinski načelnik </w:t>
      </w:r>
      <w:r w:rsidR="00F1398C">
        <w:rPr>
          <w:rFonts w:eastAsia="Helvetica" w:cs="Helvetica"/>
        </w:rPr>
        <w:t>na vlastiti zahtjev te započinje prvog dana po prestanku profesionalnog obavljanja dužnosti.</w:t>
      </w:r>
    </w:p>
    <w:p w:rsidR="00F1398C" w:rsidRDefault="00F1398C" w:rsidP="00AA5C9F">
      <w:pPr>
        <w:jc w:val="both"/>
        <w:rPr>
          <w:rFonts w:eastAsia="Helvetica" w:cs="Helvetica"/>
        </w:rPr>
      </w:pPr>
      <w:r>
        <w:rPr>
          <w:rFonts w:eastAsia="Helvetica" w:cs="Helvetica"/>
        </w:rPr>
        <w:tab/>
        <w:t>Općinski načelnik koji dužnost nije obavljao profesionalno nema pravo na naknadu po prestanku obavljanja dužnosti.</w:t>
      </w:r>
    </w:p>
    <w:p w:rsidR="00F1398C" w:rsidRDefault="00F1398C" w:rsidP="00AA5C9F">
      <w:pPr>
        <w:jc w:val="both"/>
        <w:rPr>
          <w:rFonts w:eastAsia="Helvetica" w:cs="Helvetica"/>
        </w:rPr>
      </w:pPr>
      <w:r>
        <w:rPr>
          <w:rFonts w:eastAsia="Helvetica" w:cs="Helvetica"/>
        </w:rPr>
        <w:lastRenderedPageBreak/>
        <w:tab/>
        <w:t xml:space="preserve">Naknada iz stavaka 9. i 10. ovoga članka isplaćuje se na teret proračuna Općine Koprivnički Bregi. </w:t>
      </w:r>
    </w:p>
    <w:p w:rsidR="00F1398C" w:rsidRDefault="00F1398C" w:rsidP="00AA5C9F">
      <w:pPr>
        <w:jc w:val="both"/>
        <w:rPr>
          <w:rFonts w:eastAsia="Helvetica" w:cs="Helvetica"/>
        </w:rPr>
      </w:pPr>
      <w:r>
        <w:rPr>
          <w:rFonts w:eastAsia="Helvetica" w:cs="Helvetica"/>
        </w:rPr>
        <w:tab/>
        <w:t>Ostvarivanje prava iz stavaka 9. i 10. ovoga članka prestaje prije isteka roka na vlastiti zahtjev, zapošljavanjem, umirovljenjem ili izborom na drugu dužnost koju obavlja profesionalno.</w:t>
      </w:r>
    </w:p>
    <w:p w:rsidR="00F1398C" w:rsidRDefault="001D376F" w:rsidP="00AA5C9F">
      <w:pPr>
        <w:jc w:val="both"/>
        <w:rPr>
          <w:rFonts w:eastAsia="Helvetica" w:cs="Helvetica"/>
        </w:rPr>
      </w:pPr>
      <w:r>
        <w:rPr>
          <w:rFonts w:eastAsia="Helvetica" w:cs="Helvetica"/>
        </w:rPr>
        <w:tab/>
        <w:t>Općinskom načelniku prava na temelju obavljanja dužnosti prestaju danom stupanja na dužnost novoga općinskog načelnika odnosno danom stupanja na snagu rješenja o imenovanju povjerenika Vlade Republike Hrvatske za obavljanje poslova iz nadležnosti općinskog načelnika.</w:t>
      </w:r>
    </w:p>
    <w:p w:rsidR="001D376F" w:rsidRDefault="001D376F" w:rsidP="00AA5C9F">
      <w:pPr>
        <w:jc w:val="both"/>
        <w:rPr>
          <w:rFonts w:eastAsia="Helvetica" w:cs="Helvetica"/>
        </w:rPr>
      </w:pPr>
      <w:r>
        <w:rPr>
          <w:rFonts w:eastAsia="Helvetica" w:cs="Helvetica"/>
        </w:rPr>
        <w:tab/>
        <w:t>Općinski načelnik od raspisivanja izbora za općinskog načelnika pa do stupanja na dužnost novoga općinskog načelnika može obavljati samo poslove koji su neophodni za redovito i n</w:t>
      </w:r>
      <w:r w:rsidR="00BB737D">
        <w:rPr>
          <w:rFonts w:eastAsia="Helvetica" w:cs="Helvetica"/>
        </w:rPr>
        <w:t>esmetano funkcioniranje Općine.“.</w:t>
      </w:r>
    </w:p>
    <w:p w:rsidR="001D376F" w:rsidRDefault="001D376F" w:rsidP="00AA5C9F">
      <w:pPr>
        <w:jc w:val="both"/>
        <w:rPr>
          <w:rFonts w:eastAsia="Helvetica" w:cs="Helvetica"/>
        </w:rPr>
      </w:pPr>
    </w:p>
    <w:p w:rsidR="0009458C" w:rsidRDefault="001D376F" w:rsidP="0009458C">
      <w:pPr>
        <w:jc w:val="center"/>
        <w:rPr>
          <w:rFonts w:eastAsia="Helvetica" w:cs="Helvetica"/>
        </w:rPr>
      </w:pPr>
      <w:r>
        <w:rPr>
          <w:rFonts w:eastAsia="Helvetica" w:cs="Helvetica"/>
        </w:rPr>
        <w:t>Članak 12.</w:t>
      </w:r>
    </w:p>
    <w:p w:rsidR="0009458C" w:rsidRDefault="0009458C" w:rsidP="001D376F">
      <w:pPr>
        <w:rPr>
          <w:rFonts w:eastAsia="Helvetica" w:cs="Helvetica"/>
        </w:rPr>
      </w:pPr>
      <w:r>
        <w:rPr>
          <w:rFonts w:eastAsia="Helvetica" w:cs="Helvetica"/>
        </w:rPr>
        <w:tab/>
        <w:t>U članku 54. stavku 1. riječi „i zamjeniku općinskog načelnika“ brišu se.</w:t>
      </w:r>
    </w:p>
    <w:p w:rsidR="001D376F" w:rsidRDefault="0009458C" w:rsidP="0009458C">
      <w:pPr>
        <w:ind w:firstLine="708"/>
        <w:rPr>
          <w:rFonts w:eastAsia="Helvetica" w:cs="Helvetica"/>
        </w:rPr>
      </w:pPr>
      <w:r>
        <w:rPr>
          <w:rFonts w:eastAsia="Helvetica" w:cs="Helvetica"/>
        </w:rPr>
        <w:t xml:space="preserve">U istom članku </w:t>
      </w:r>
      <w:r w:rsidR="001D376F">
        <w:rPr>
          <w:rFonts w:eastAsia="Helvetica" w:cs="Helvetica"/>
        </w:rPr>
        <w:t xml:space="preserve">stavak </w:t>
      </w:r>
      <w:r w:rsidR="00221481">
        <w:rPr>
          <w:rFonts w:eastAsia="Helvetica" w:cs="Helvetica"/>
        </w:rPr>
        <w:t>3. mijenja se i glasi:</w:t>
      </w:r>
    </w:p>
    <w:p w:rsidR="00221481" w:rsidRPr="00890F72" w:rsidRDefault="00221481" w:rsidP="00221481">
      <w:pPr>
        <w:tabs>
          <w:tab w:val="left" w:pos="709"/>
        </w:tabs>
      </w:pPr>
      <w:r>
        <w:rPr>
          <w:rFonts w:eastAsia="Helvetica" w:cs="Helvetica"/>
        </w:rPr>
        <w:tab/>
        <w:t>„</w:t>
      </w:r>
      <w:r w:rsidRPr="00890F72">
        <w:t xml:space="preserve">Općinski načelnik </w:t>
      </w:r>
      <w:r>
        <w:t>može</w:t>
      </w:r>
      <w:r w:rsidRPr="00890F72">
        <w:t xml:space="preserve"> se </w:t>
      </w:r>
      <w:r>
        <w:t>opozvati</w:t>
      </w:r>
      <w:r w:rsidRPr="00890F72">
        <w:t xml:space="preserve"> </w:t>
      </w:r>
      <w:r>
        <w:t>i na način</w:t>
      </w:r>
      <w:r w:rsidRPr="00890F72">
        <w:t xml:space="preserve"> propisan člankom 2</w:t>
      </w:r>
      <w:r>
        <w:t>3</w:t>
      </w:r>
      <w:r w:rsidRPr="00890F72">
        <w:t>. ovog</w:t>
      </w:r>
      <w:r>
        <w:t>a</w:t>
      </w:r>
      <w:r w:rsidRPr="00890F72">
        <w:t xml:space="preserve"> Statuta.</w:t>
      </w:r>
      <w:r>
        <w:t>“</w:t>
      </w:r>
    </w:p>
    <w:p w:rsidR="00221481" w:rsidRPr="00890F72" w:rsidRDefault="00221481" w:rsidP="00221481">
      <w:pPr>
        <w:tabs>
          <w:tab w:val="left" w:pos="709"/>
        </w:tabs>
      </w:pPr>
      <w:r>
        <w:tab/>
        <w:t>U istom članku, iza stavka 3. dodaje se novi stavak 4. koji glasi:</w:t>
      </w:r>
    </w:p>
    <w:p w:rsidR="00221481" w:rsidRPr="00890F72" w:rsidRDefault="00221481" w:rsidP="00221481">
      <w:pPr>
        <w:tabs>
          <w:tab w:val="left" w:pos="709"/>
        </w:tabs>
        <w:jc w:val="both"/>
      </w:pPr>
      <w:r>
        <w:tab/>
        <w:t>„</w:t>
      </w:r>
      <w:r w:rsidRPr="00890F72">
        <w:t xml:space="preserve">Ako na referendumu bude donesena odluka o </w:t>
      </w:r>
      <w:r>
        <w:t>opozivu</w:t>
      </w:r>
      <w:r w:rsidRPr="00890F72">
        <w:t xml:space="preserve"> općinskog načelnika mandat </w:t>
      </w:r>
      <w:r>
        <w:t>mu</w:t>
      </w:r>
      <w:r w:rsidRPr="00890F72">
        <w:t xml:space="preserve"> prestaje danom objave rezultata referenduma, a </w:t>
      </w:r>
      <w:r>
        <w:t>do provođenja prijevremenih izbora dužnost općinskog načelnika obnašat će imenovani povjerenik Vlade</w:t>
      </w:r>
      <w:r w:rsidRPr="00890F72">
        <w:t xml:space="preserve"> Republike Hrvatske.</w:t>
      </w:r>
      <w:r>
        <w:t>“.</w:t>
      </w:r>
    </w:p>
    <w:p w:rsidR="00221481" w:rsidRDefault="00221481" w:rsidP="00221481">
      <w:pPr>
        <w:jc w:val="both"/>
        <w:rPr>
          <w:rFonts w:eastAsia="Helvetica" w:cs="Helvetica"/>
        </w:rPr>
      </w:pPr>
    </w:p>
    <w:p w:rsidR="005C5A1A" w:rsidRDefault="005C5A1A" w:rsidP="005C5A1A">
      <w:pPr>
        <w:jc w:val="center"/>
        <w:rPr>
          <w:rFonts w:eastAsia="Helvetica" w:cs="Helvetica"/>
        </w:rPr>
      </w:pPr>
      <w:r>
        <w:rPr>
          <w:rFonts w:eastAsia="Helvetica" w:cs="Helvetica"/>
        </w:rPr>
        <w:t>Članak 13.</w:t>
      </w:r>
    </w:p>
    <w:p w:rsidR="00997630" w:rsidRDefault="00997630" w:rsidP="00997630">
      <w:pPr>
        <w:jc w:val="both"/>
        <w:rPr>
          <w:rFonts w:eastAsia="Helvetica" w:cs="Helvetica"/>
        </w:rPr>
      </w:pPr>
      <w:r>
        <w:rPr>
          <w:rFonts w:eastAsia="Helvetica" w:cs="Helvetica"/>
        </w:rPr>
        <w:tab/>
        <w:t>Ovlašćuje se Odbor za statut i poslovnik da utvrdi i objavi pročišćeni tekst Statuta Općine Koprivnički Bregi.</w:t>
      </w:r>
    </w:p>
    <w:p w:rsidR="00997630" w:rsidRDefault="00997630" w:rsidP="00997630">
      <w:pPr>
        <w:jc w:val="both"/>
        <w:rPr>
          <w:rFonts w:eastAsia="Helvetica" w:cs="Helvetica"/>
        </w:rPr>
      </w:pPr>
    </w:p>
    <w:p w:rsidR="00997630" w:rsidRDefault="00997630" w:rsidP="00997630">
      <w:pPr>
        <w:jc w:val="center"/>
        <w:rPr>
          <w:rFonts w:eastAsia="Helvetica" w:cs="Helvetica"/>
        </w:rPr>
      </w:pPr>
      <w:r>
        <w:rPr>
          <w:rFonts w:eastAsia="Helvetica" w:cs="Helvetica"/>
        </w:rPr>
        <w:t>Članak 14.</w:t>
      </w:r>
    </w:p>
    <w:p w:rsidR="00983BBB" w:rsidRPr="00CB7F90" w:rsidRDefault="00EB142C" w:rsidP="00983BBB">
      <w:pPr>
        <w:pStyle w:val="Bezproreda"/>
        <w:ind w:firstLine="720"/>
        <w:jc w:val="both"/>
        <w:rPr>
          <w:rFonts w:ascii="Times New Roman" w:hAnsi="Times New Roman"/>
          <w:sz w:val="24"/>
          <w:szCs w:val="24"/>
        </w:rPr>
      </w:pPr>
      <w:r>
        <w:rPr>
          <w:rFonts w:ascii="Times New Roman" w:hAnsi="Times New Roman"/>
          <w:sz w:val="24"/>
          <w:szCs w:val="24"/>
        </w:rPr>
        <w:t>Ova Statutarna Odluka</w:t>
      </w:r>
      <w:r w:rsidR="007A04F2">
        <w:rPr>
          <w:rFonts w:ascii="Times New Roman" w:hAnsi="Times New Roman"/>
          <w:sz w:val="24"/>
          <w:szCs w:val="24"/>
        </w:rPr>
        <w:t xml:space="preserve"> Statuta</w:t>
      </w:r>
      <w:r w:rsidR="005C5A1A">
        <w:rPr>
          <w:rFonts w:ascii="Times New Roman" w:hAnsi="Times New Roman"/>
          <w:sz w:val="24"/>
          <w:szCs w:val="24"/>
        </w:rPr>
        <w:t xml:space="preserve"> </w:t>
      </w:r>
      <w:r w:rsidR="00983BBB" w:rsidRPr="00CB7F90">
        <w:rPr>
          <w:rFonts w:ascii="Times New Roman" w:hAnsi="Times New Roman"/>
          <w:sz w:val="24"/>
          <w:szCs w:val="24"/>
        </w:rPr>
        <w:t xml:space="preserve">stupa na snagu </w:t>
      </w:r>
      <w:r w:rsidR="00010C53">
        <w:rPr>
          <w:rFonts w:ascii="Times New Roman" w:hAnsi="Times New Roman"/>
          <w:sz w:val="24"/>
          <w:szCs w:val="24"/>
        </w:rPr>
        <w:t xml:space="preserve">prvog </w:t>
      </w:r>
      <w:r w:rsidR="00983BBB" w:rsidRPr="00CB7F90">
        <w:rPr>
          <w:rFonts w:ascii="Times New Roman" w:hAnsi="Times New Roman"/>
          <w:sz w:val="24"/>
          <w:szCs w:val="24"/>
        </w:rPr>
        <w:t>dana od dana objave u „Službenom glasniku Koprivničko-križevačke županije“</w:t>
      </w:r>
      <w:r w:rsidR="00010C53">
        <w:rPr>
          <w:rFonts w:ascii="Times New Roman" w:hAnsi="Times New Roman"/>
          <w:sz w:val="24"/>
          <w:szCs w:val="24"/>
        </w:rPr>
        <w:t xml:space="preserve">, osim članaka </w:t>
      </w:r>
      <w:r w:rsidR="00A619D0">
        <w:rPr>
          <w:rFonts w:ascii="Times New Roman" w:hAnsi="Times New Roman"/>
          <w:sz w:val="24"/>
          <w:szCs w:val="24"/>
        </w:rPr>
        <w:t xml:space="preserve">6., </w:t>
      </w:r>
      <w:r w:rsidR="00010C53">
        <w:rPr>
          <w:rFonts w:ascii="Times New Roman" w:hAnsi="Times New Roman"/>
          <w:sz w:val="24"/>
          <w:szCs w:val="24"/>
        </w:rPr>
        <w:t>7., 9., 10.</w:t>
      </w:r>
      <w:r w:rsidR="000463F6">
        <w:rPr>
          <w:rFonts w:ascii="Times New Roman" w:hAnsi="Times New Roman"/>
          <w:sz w:val="24"/>
          <w:szCs w:val="24"/>
        </w:rPr>
        <w:t>, 11.</w:t>
      </w:r>
      <w:r w:rsidR="00010C53">
        <w:rPr>
          <w:rFonts w:ascii="Times New Roman" w:hAnsi="Times New Roman"/>
          <w:sz w:val="24"/>
          <w:szCs w:val="24"/>
        </w:rPr>
        <w:t xml:space="preserve"> i 12. koji stupaju na snagu na dan stupanja na snagu odluke o raspisivanju prvih sljedećih redovnih lokalnih izbora za članove predstavničkih tijela jedinica lokalne i područne (regionalne) samouprave, te općinske načelnike, gradonačelnike i župane</w:t>
      </w:r>
      <w:r w:rsidR="00983BBB" w:rsidRPr="00CB7F90">
        <w:rPr>
          <w:rFonts w:ascii="Times New Roman" w:hAnsi="Times New Roman"/>
          <w:sz w:val="24"/>
          <w:szCs w:val="24"/>
        </w:rPr>
        <w:t>.</w:t>
      </w:r>
    </w:p>
    <w:p w:rsidR="00F0070D" w:rsidRDefault="00F0070D" w:rsidP="00983BBB">
      <w:pPr>
        <w:pStyle w:val="Bezproreda"/>
        <w:jc w:val="both"/>
        <w:rPr>
          <w:rFonts w:ascii="Times New Roman" w:hAnsi="Times New Roman"/>
          <w:sz w:val="24"/>
          <w:szCs w:val="24"/>
        </w:rPr>
      </w:pPr>
    </w:p>
    <w:p w:rsidR="00E72FE6" w:rsidRPr="00CB7F90" w:rsidRDefault="00E72FE6" w:rsidP="00983BBB">
      <w:pPr>
        <w:pStyle w:val="Bezproreda"/>
        <w:jc w:val="both"/>
        <w:rPr>
          <w:rFonts w:ascii="Times New Roman" w:hAnsi="Times New Roman"/>
          <w:sz w:val="24"/>
          <w:szCs w:val="24"/>
        </w:rPr>
      </w:pPr>
    </w:p>
    <w:p w:rsidR="00983BBB" w:rsidRPr="00A01B41" w:rsidRDefault="00983BBB" w:rsidP="00983BBB">
      <w:pPr>
        <w:widowControl w:val="0"/>
        <w:jc w:val="center"/>
        <w:rPr>
          <w:rFonts w:cs="Mangal"/>
          <w:b/>
          <w:bCs/>
          <w:kern w:val="1"/>
          <w:lang w:eastAsia="hi-IN" w:bidi="hi-IN"/>
        </w:rPr>
      </w:pPr>
      <w:r w:rsidRPr="00A01B41">
        <w:rPr>
          <w:rFonts w:cs="Mangal"/>
          <w:b/>
          <w:bCs/>
          <w:kern w:val="1"/>
          <w:lang w:eastAsia="hi-IN" w:bidi="hi-IN"/>
        </w:rPr>
        <w:t>OPĆINSKO VIJEĆE</w:t>
      </w:r>
    </w:p>
    <w:p w:rsidR="00F0070D" w:rsidRDefault="00983BBB" w:rsidP="00156E31">
      <w:pPr>
        <w:widowControl w:val="0"/>
        <w:jc w:val="center"/>
        <w:rPr>
          <w:rFonts w:cs="Mangal"/>
          <w:b/>
          <w:bCs/>
          <w:kern w:val="1"/>
          <w:lang w:eastAsia="hi-IN" w:bidi="hi-IN"/>
        </w:rPr>
      </w:pPr>
      <w:r w:rsidRPr="00A01B41">
        <w:rPr>
          <w:rFonts w:cs="Mangal"/>
          <w:b/>
          <w:bCs/>
          <w:kern w:val="1"/>
          <w:lang w:eastAsia="hi-IN" w:bidi="hi-IN"/>
        </w:rPr>
        <w:t xml:space="preserve">OPĆINE </w:t>
      </w:r>
      <w:r>
        <w:rPr>
          <w:rFonts w:cs="Mangal"/>
          <w:b/>
          <w:bCs/>
          <w:kern w:val="1"/>
          <w:lang w:eastAsia="hi-IN" w:bidi="hi-IN"/>
        </w:rPr>
        <w:t>KOPRIVNIČKI BREGI</w:t>
      </w:r>
    </w:p>
    <w:p w:rsidR="003F2539" w:rsidRPr="00A01B41" w:rsidRDefault="003F2539" w:rsidP="00156E31">
      <w:pPr>
        <w:widowControl w:val="0"/>
        <w:jc w:val="center"/>
        <w:rPr>
          <w:rFonts w:cs="Mangal"/>
          <w:b/>
          <w:bCs/>
          <w:kern w:val="1"/>
          <w:lang w:eastAsia="hi-IN" w:bidi="hi-IN"/>
        </w:rPr>
      </w:pPr>
    </w:p>
    <w:p w:rsidR="00983BBB" w:rsidRPr="00A01B41" w:rsidRDefault="00983BBB" w:rsidP="00983BBB">
      <w:pPr>
        <w:widowControl w:val="0"/>
        <w:jc w:val="both"/>
        <w:rPr>
          <w:rFonts w:cs="Mangal"/>
          <w:b/>
          <w:bCs/>
          <w:kern w:val="1"/>
          <w:lang w:eastAsia="hi-IN" w:bidi="hi-IN"/>
        </w:rPr>
      </w:pPr>
      <w:r w:rsidRPr="00A01B41">
        <w:rPr>
          <w:rFonts w:cs="Mangal"/>
          <w:b/>
          <w:bCs/>
          <w:kern w:val="1"/>
          <w:lang w:eastAsia="hi-IN" w:bidi="hi-IN"/>
        </w:rPr>
        <w:t xml:space="preserve">KLASA: </w:t>
      </w:r>
      <w:r>
        <w:rPr>
          <w:b/>
        </w:rPr>
        <w:t>012-03</w:t>
      </w:r>
      <w:r w:rsidRPr="002F6945">
        <w:rPr>
          <w:b/>
        </w:rPr>
        <w:t>/</w:t>
      </w:r>
      <w:r w:rsidR="005E568B">
        <w:rPr>
          <w:b/>
        </w:rPr>
        <w:t>21</w:t>
      </w:r>
      <w:r w:rsidR="001A7CD8">
        <w:rPr>
          <w:b/>
        </w:rPr>
        <w:t>-01/</w:t>
      </w:r>
    </w:p>
    <w:p w:rsidR="00983BBB" w:rsidRPr="00A01B41" w:rsidRDefault="00983BBB" w:rsidP="00983BBB">
      <w:pPr>
        <w:widowControl w:val="0"/>
        <w:jc w:val="both"/>
        <w:rPr>
          <w:rFonts w:cs="Mangal"/>
          <w:b/>
          <w:bCs/>
          <w:kern w:val="1"/>
          <w:lang w:eastAsia="hi-IN" w:bidi="hi-IN"/>
        </w:rPr>
      </w:pPr>
      <w:r w:rsidRPr="00A01B41">
        <w:rPr>
          <w:rFonts w:cs="Mangal"/>
          <w:b/>
          <w:bCs/>
          <w:kern w:val="1"/>
          <w:lang w:eastAsia="hi-IN" w:bidi="hi-IN"/>
        </w:rPr>
        <w:t xml:space="preserve">URBROJ: </w:t>
      </w:r>
      <w:r>
        <w:rPr>
          <w:rFonts w:cs="Mangal"/>
          <w:b/>
          <w:bCs/>
          <w:kern w:val="1"/>
          <w:lang w:eastAsia="hi-IN" w:bidi="hi-IN"/>
        </w:rPr>
        <w:t>2137/08-</w:t>
      </w:r>
      <w:r w:rsidR="005E568B">
        <w:rPr>
          <w:rFonts w:cs="Mangal"/>
          <w:b/>
          <w:bCs/>
          <w:kern w:val="1"/>
          <w:lang w:eastAsia="hi-IN" w:bidi="hi-IN"/>
        </w:rPr>
        <w:t>21</w:t>
      </w:r>
      <w:r w:rsidR="001A7CD8">
        <w:rPr>
          <w:rFonts w:cs="Mangal"/>
          <w:b/>
          <w:bCs/>
          <w:kern w:val="1"/>
          <w:lang w:eastAsia="hi-IN" w:bidi="hi-IN"/>
        </w:rPr>
        <w:t>-</w:t>
      </w:r>
    </w:p>
    <w:p w:rsidR="00983BBB" w:rsidRDefault="00983BBB" w:rsidP="00983BBB">
      <w:pPr>
        <w:widowControl w:val="0"/>
        <w:jc w:val="both"/>
        <w:rPr>
          <w:rFonts w:cs="Mangal"/>
          <w:b/>
          <w:bCs/>
          <w:kern w:val="1"/>
          <w:lang w:eastAsia="hi-IN" w:bidi="hi-IN"/>
        </w:rPr>
      </w:pPr>
      <w:r>
        <w:rPr>
          <w:rFonts w:cs="Mangal"/>
          <w:b/>
          <w:bCs/>
          <w:kern w:val="1"/>
          <w:lang w:eastAsia="hi-IN" w:bidi="hi-IN"/>
        </w:rPr>
        <w:t xml:space="preserve">Koprivnički Bregi, </w:t>
      </w:r>
      <w:r w:rsidR="005E568B">
        <w:rPr>
          <w:rFonts w:cs="Mangal"/>
          <w:b/>
          <w:bCs/>
          <w:kern w:val="1"/>
          <w:lang w:eastAsia="hi-IN" w:bidi="hi-IN"/>
        </w:rPr>
        <w:t>_____________ 2021</w:t>
      </w:r>
      <w:r w:rsidR="00067829">
        <w:rPr>
          <w:rFonts w:cs="Mangal"/>
          <w:b/>
          <w:bCs/>
          <w:kern w:val="1"/>
          <w:lang w:eastAsia="hi-IN" w:bidi="hi-IN"/>
        </w:rPr>
        <w:t>.</w:t>
      </w:r>
    </w:p>
    <w:p w:rsidR="003F2539" w:rsidRPr="00A01B41" w:rsidRDefault="003F2539" w:rsidP="00983BBB">
      <w:pPr>
        <w:widowControl w:val="0"/>
        <w:jc w:val="both"/>
        <w:rPr>
          <w:rFonts w:cs="Mangal"/>
          <w:b/>
          <w:bCs/>
          <w:kern w:val="1"/>
          <w:lang w:eastAsia="hi-IN" w:bidi="hi-IN"/>
        </w:rPr>
      </w:pPr>
    </w:p>
    <w:p w:rsidR="00983BBB" w:rsidRPr="00A01B41" w:rsidRDefault="00983BBB" w:rsidP="00156E31">
      <w:pPr>
        <w:widowControl w:val="0"/>
        <w:jc w:val="right"/>
        <w:rPr>
          <w:rFonts w:cs="Mangal"/>
          <w:b/>
          <w:bCs/>
          <w:kern w:val="1"/>
          <w:lang w:eastAsia="hi-IN" w:bidi="hi-IN"/>
        </w:rPr>
      </w:pPr>
      <w:r w:rsidRPr="00A01B41">
        <w:rPr>
          <w:rFonts w:cs="Mangal"/>
          <w:b/>
          <w:bCs/>
          <w:kern w:val="1"/>
          <w:lang w:eastAsia="hi-IN" w:bidi="hi-IN"/>
        </w:rPr>
        <w:t>PREDSJEDNIK:</w:t>
      </w:r>
    </w:p>
    <w:p w:rsidR="0020343C" w:rsidRDefault="00983BBB" w:rsidP="006B5332">
      <w:pPr>
        <w:jc w:val="both"/>
        <w:rPr>
          <w:rFonts w:cs="Mangal"/>
          <w:b/>
          <w:bCs/>
          <w:kern w:val="1"/>
          <w:lang w:eastAsia="hi-IN" w:bidi="hi-IN"/>
        </w:rPr>
      </w:pPr>
      <w:r w:rsidRPr="00A01B41">
        <w:rPr>
          <w:rFonts w:cs="Mangal"/>
          <w:b/>
          <w:bCs/>
          <w:kern w:val="1"/>
          <w:lang w:eastAsia="hi-IN" w:bidi="hi-IN"/>
        </w:rPr>
        <w:t xml:space="preserve">                                                                                                    </w:t>
      </w:r>
      <w:r w:rsidR="000A578D">
        <w:rPr>
          <w:rFonts w:cs="Mangal"/>
          <w:b/>
          <w:bCs/>
          <w:kern w:val="1"/>
          <w:lang w:eastAsia="hi-IN" w:bidi="hi-IN"/>
        </w:rPr>
        <w:t xml:space="preserve">                     </w:t>
      </w:r>
      <w:r>
        <w:rPr>
          <w:rFonts w:cs="Mangal"/>
          <w:b/>
          <w:bCs/>
          <w:kern w:val="1"/>
          <w:lang w:eastAsia="hi-IN" w:bidi="hi-IN"/>
        </w:rPr>
        <w:t xml:space="preserve">  </w:t>
      </w:r>
      <w:r w:rsidRPr="00A01B41">
        <w:rPr>
          <w:rFonts w:cs="Mangal"/>
          <w:b/>
          <w:bCs/>
          <w:kern w:val="1"/>
          <w:lang w:eastAsia="hi-IN" w:bidi="hi-IN"/>
        </w:rPr>
        <w:t xml:space="preserve"> </w:t>
      </w:r>
      <w:r>
        <w:rPr>
          <w:rFonts w:cs="Mangal"/>
          <w:b/>
          <w:bCs/>
          <w:kern w:val="1"/>
          <w:lang w:eastAsia="hi-IN" w:bidi="hi-IN"/>
        </w:rPr>
        <w:t xml:space="preserve">Darko </w:t>
      </w:r>
      <w:proofErr w:type="spellStart"/>
      <w:r>
        <w:rPr>
          <w:rFonts w:cs="Mangal"/>
          <w:b/>
          <w:bCs/>
          <w:kern w:val="1"/>
          <w:lang w:eastAsia="hi-IN" w:bidi="hi-IN"/>
        </w:rPr>
        <w:t>Sobota</w:t>
      </w:r>
      <w:proofErr w:type="spellEnd"/>
      <w:r w:rsidRPr="00A01B41">
        <w:rPr>
          <w:rFonts w:cs="Mangal"/>
          <w:b/>
          <w:bCs/>
          <w:kern w:val="1"/>
          <w:lang w:eastAsia="hi-IN" w:bidi="hi-IN"/>
        </w:rPr>
        <w:t xml:space="preserve">  </w:t>
      </w:r>
    </w:p>
    <w:p w:rsidR="003F2539" w:rsidRDefault="003F2539" w:rsidP="006B5332">
      <w:pPr>
        <w:jc w:val="both"/>
        <w:rPr>
          <w:rFonts w:cs="Mangal"/>
          <w:b/>
          <w:bCs/>
          <w:kern w:val="1"/>
          <w:lang w:eastAsia="hi-IN" w:bidi="hi-IN"/>
        </w:rPr>
      </w:pPr>
    </w:p>
    <w:p w:rsidR="003F2539" w:rsidRDefault="003F2539"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p>
    <w:p w:rsidR="00663D63" w:rsidRDefault="00663D63" w:rsidP="006B5332">
      <w:pPr>
        <w:jc w:val="both"/>
        <w:rPr>
          <w:rFonts w:cs="Mangal"/>
          <w:b/>
          <w:bCs/>
          <w:kern w:val="1"/>
          <w:lang w:eastAsia="hi-IN" w:bidi="hi-IN"/>
        </w:rPr>
      </w:pPr>
      <w:bookmarkStart w:id="0" w:name="_GoBack"/>
      <w:bookmarkEnd w:id="0"/>
    </w:p>
    <w:p w:rsidR="00663D63" w:rsidRDefault="00663D63" w:rsidP="006B5332">
      <w:pPr>
        <w:jc w:val="both"/>
        <w:rPr>
          <w:rFonts w:cs="Mangal"/>
          <w:b/>
          <w:bCs/>
          <w:kern w:val="1"/>
          <w:lang w:eastAsia="hi-IN" w:bidi="hi-IN"/>
        </w:rPr>
      </w:pPr>
    </w:p>
    <w:p w:rsidR="0020343C" w:rsidRDefault="0020343C" w:rsidP="006B5332">
      <w:pPr>
        <w:jc w:val="both"/>
        <w:rPr>
          <w:rFonts w:cs="Mangal"/>
          <w:b/>
          <w:bCs/>
          <w:kern w:val="1"/>
          <w:lang w:eastAsia="hi-IN" w:bidi="hi-IN"/>
        </w:rPr>
      </w:pPr>
      <w:r>
        <w:rPr>
          <w:rFonts w:cs="Mangal"/>
          <w:b/>
          <w:bCs/>
          <w:kern w:val="1"/>
          <w:lang w:eastAsia="hi-IN" w:bidi="hi-IN"/>
        </w:rPr>
        <w:t>Obrazloženje:</w:t>
      </w:r>
    </w:p>
    <w:p w:rsidR="0020343C" w:rsidRDefault="0020343C" w:rsidP="006B5332">
      <w:pPr>
        <w:jc w:val="both"/>
        <w:rPr>
          <w:rFonts w:cs="Mangal"/>
          <w:b/>
          <w:bCs/>
          <w:kern w:val="1"/>
          <w:lang w:eastAsia="hi-IN" w:bidi="hi-IN"/>
        </w:rPr>
      </w:pPr>
    </w:p>
    <w:p w:rsidR="008B2EFC" w:rsidRDefault="0020343C" w:rsidP="006B5332">
      <w:pPr>
        <w:jc w:val="both"/>
        <w:rPr>
          <w:rFonts w:cs="Mangal"/>
          <w:bCs/>
          <w:kern w:val="1"/>
          <w:lang w:eastAsia="hi-IN" w:bidi="hi-IN"/>
        </w:rPr>
      </w:pPr>
      <w:r>
        <w:rPr>
          <w:rFonts w:cs="Mangal"/>
          <w:bCs/>
          <w:kern w:val="1"/>
          <w:lang w:eastAsia="hi-IN" w:bidi="hi-IN"/>
        </w:rPr>
        <w:t>Hrvatski sabor donio je Zakon o izmjenama i dopunama Zakona o lokalnoj i područnoj (regionalnoj) samoupravi, koji je objavljen u „Narodnim novinama“</w:t>
      </w:r>
      <w:r w:rsidR="00C23079">
        <w:rPr>
          <w:rFonts w:cs="Mangal"/>
          <w:bCs/>
          <w:kern w:val="1"/>
          <w:lang w:eastAsia="hi-IN" w:bidi="hi-IN"/>
        </w:rPr>
        <w:t xml:space="preserve"> broj</w:t>
      </w:r>
      <w:r>
        <w:rPr>
          <w:rFonts w:cs="Mangal"/>
          <w:bCs/>
          <w:kern w:val="1"/>
          <w:lang w:eastAsia="hi-IN" w:bidi="hi-IN"/>
        </w:rPr>
        <w:t xml:space="preserve"> </w:t>
      </w:r>
      <w:r w:rsidR="00F1590F">
        <w:rPr>
          <w:rFonts w:cs="Mangal"/>
          <w:bCs/>
          <w:kern w:val="1"/>
          <w:lang w:eastAsia="hi-IN" w:bidi="hi-IN"/>
        </w:rPr>
        <w:t>144/20, dana 23</w:t>
      </w:r>
      <w:r>
        <w:rPr>
          <w:rFonts w:cs="Mangal"/>
          <w:bCs/>
          <w:kern w:val="1"/>
          <w:lang w:eastAsia="hi-IN" w:bidi="hi-IN"/>
        </w:rPr>
        <w:t xml:space="preserve">. </w:t>
      </w:r>
      <w:r w:rsidR="005C5A1A">
        <w:rPr>
          <w:rFonts w:cs="Mangal"/>
          <w:bCs/>
          <w:kern w:val="1"/>
          <w:lang w:eastAsia="hi-IN" w:bidi="hi-IN"/>
        </w:rPr>
        <w:t>prosinca 2020</w:t>
      </w:r>
      <w:r>
        <w:rPr>
          <w:rFonts w:cs="Mangal"/>
          <w:bCs/>
          <w:kern w:val="1"/>
          <w:lang w:eastAsia="hi-IN" w:bidi="hi-IN"/>
        </w:rPr>
        <w:t>. god</w:t>
      </w:r>
      <w:r w:rsidR="005C5A1A">
        <w:rPr>
          <w:rFonts w:cs="Mangal"/>
          <w:bCs/>
          <w:kern w:val="1"/>
          <w:lang w:eastAsia="hi-IN" w:bidi="hi-IN"/>
        </w:rPr>
        <w:t>ine. Zakon je stupio na snagu 24</w:t>
      </w:r>
      <w:r>
        <w:rPr>
          <w:rFonts w:cs="Mangal"/>
          <w:bCs/>
          <w:kern w:val="1"/>
          <w:lang w:eastAsia="hi-IN" w:bidi="hi-IN"/>
        </w:rPr>
        <w:t xml:space="preserve">. </w:t>
      </w:r>
      <w:r w:rsidR="005C5A1A">
        <w:rPr>
          <w:rFonts w:cs="Mangal"/>
          <w:bCs/>
          <w:kern w:val="1"/>
          <w:lang w:eastAsia="hi-IN" w:bidi="hi-IN"/>
        </w:rPr>
        <w:t>prosinca</w:t>
      </w:r>
      <w:r>
        <w:rPr>
          <w:rFonts w:cs="Mangal"/>
          <w:bCs/>
          <w:kern w:val="1"/>
          <w:lang w:eastAsia="hi-IN" w:bidi="hi-IN"/>
        </w:rPr>
        <w:t xml:space="preserve"> </w:t>
      </w:r>
      <w:r w:rsidR="00C23079">
        <w:rPr>
          <w:rFonts w:cs="Mangal"/>
          <w:bCs/>
          <w:kern w:val="1"/>
          <w:lang w:eastAsia="hi-IN" w:bidi="hi-IN"/>
        </w:rPr>
        <w:t>2020. godine.</w:t>
      </w:r>
    </w:p>
    <w:p w:rsidR="00C23079" w:rsidRDefault="00C23079" w:rsidP="006B5332">
      <w:pPr>
        <w:jc w:val="both"/>
        <w:rPr>
          <w:rFonts w:cs="Mangal"/>
          <w:bCs/>
          <w:kern w:val="1"/>
          <w:lang w:eastAsia="hi-IN" w:bidi="hi-IN"/>
        </w:rPr>
      </w:pPr>
    </w:p>
    <w:p w:rsidR="00C23079" w:rsidRDefault="00C23079" w:rsidP="006B5332">
      <w:pPr>
        <w:jc w:val="both"/>
        <w:rPr>
          <w:rFonts w:eastAsia="Helvetica" w:cs="Helvetica"/>
        </w:rPr>
      </w:pPr>
      <w:r>
        <w:rPr>
          <w:rFonts w:eastAsia="Helvetica" w:cs="Helvetica"/>
        </w:rPr>
        <w:t>U prijelaznim i završnim odredbama napri</w:t>
      </w:r>
      <w:r w:rsidR="005C5A1A">
        <w:rPr>
          <w:rFonts w:eastAsia="Helvetica" w:cs="Helvetica"/>
        </w:rPr>
        <w:t>jed citiranog zakona, člankom 32</w:t>
      </w:r>
      <w:r>
        <w:rPr>
          <w:rFonts w:eastAsia="Helvetica" w:cs="Helvetica"/>
        </w:rPr>
        <w:t>., propisano je da su jedinice lokalne i područne (regionalne) samouprave dužne uskladiti svoje Statute i druge opće akte s odredbama toga Zakona u roku od 60 dana od dana njegova stupanja na snagu.</w:t>
      </w:r>
    </w:p>
    <w:p w:rsidR="00C23079" w:rsidRDefault="00C23079" w:rsidP="006B5332">
      <w:pPr>
        <w:jc w:val="both"/>
        <w:rPr>
          <w:rFonts w:eastAsia="Helvetica" w:cs="Helvetica"/>
        </w:rPr>
      </w:pPr>
      <w:r>
        <w:rPr>
          <w:rFonts w:eastAsia="Helvetica" w:cs="Helvetica"/>
        </w:rPr>
        <w:t>Obveza je tijela jedinica lokalne i područne (regionalne) samouprave pridržavati se važećih propisa, te osigurati zakonitost rada i akata.</w:t>
      </w:r>
    </w:p>
    <w:p w:rsidR="00C23079" w:rsidRDefault="00C23079" w:rsidP="006B5332">
      <w:pPr>
        <w:jc w:val="both"/>
        <w:rPr>
          <w:rFonts w:eastAsia="Helvetica" w:cs="Helvetica"/>
        </w:rPr>
      </w:pPr>
    </w:p>
    <w:p w:rsidR="00C23079" w:rsidRDefault="00C23079" w:rsidP="006B5332">
      <w:pPr>
        <w:jc w:val="both"/>
        <w:rPr>
          <w:rFonts w:eastAsia="Helvetica" w:cs="Helvetica"/>
        </w:rPr>
      </w:pPr>
      <w:r>
        <w:rPr>
          <w:rFonts w:eastAsia="Helvetica" w:cs="Helvetica"/>
        </w:rPr>
        <w:t>Kako bi Općina Koprivnički Bregi kao jedinica lokalne samouprave ispunila naprijed citirane joj obveze utvrđene važećim propisima, predlaže se donošenje Statutarne odluke o izmjenama</w:t>
      </w:r>
      <w:r w:rsidR="00CF5142">
        <w:rPr>
          <w:rFonts w:eastAsia="Helvetica" w:cs="Helvetica"/>
        </w:rPr>
        <w:t xml:space="preserve"> i dopunama Statuta </w:t>
      </w:r>
      <w:r>
        <w:rPr>
          <w:rFonts w:eastAsia="Helvetica" w:cs="Helvetica"/>
        </w:rPr>
        <w:t>Općine Koprivnički Bregi.</w:t>
      </w:r>
    </w:p>
    <w:p w:rsidR="009458DB" w:rsidRDefault="009458DB" w:rsidP="006B5332">
      <w:pPr>
        <w:jc w:val="both"/>
        <w:rPr>
          <w:rFonts w:eastAsia="Helvetica" w:cs="Helvetica"/>
        </w:rPr>
      </w:pPr>
    </w:p>
    <w:p w:rsidR="00A619D0" w:rsidRDefault="00A619D0" w:rsidP="006B5332">
      <w:pPr>
        <w:jc w:val="both"/>
        <w:rPr>
          <w:rFonts w:eastAsia="Helvetica" w:cs="Helvetica"/>
        </w:rPr>
      </w:pPr>
    </w:p>
    <w:p w:rsidR="00A619D0" w:rsidRDefault="00A619D0" w:rsidP="006B5332">
      <w:pPr>
        <w:jc w:val="both"/>
        <w:rPr>
          <w:rFonts w:eastAsia="Helvetica" w:cs="Helvetica"/>
        </w:rPr>
      </w:pPr>
      <w:r w:rsidRPr="009458DB">
        <w:rPr>
          <w:rFonts w:eastAsia="Helvetica" w:cs="Helvetica"/>
          <w:u w:val="single"/>
        </w:rPr>
        <w:t>OVLAŠTENI PREDLAGATELJ:</w:t>
      </w:r>
      <w:r>
        <w:rPr>
          <w:rFonts w:eastAsia="Helvetica" w:cs="Helvetica"/>
        </w:rPr>
        <w:t xml:space="preserve">  Općinski načelnik</w:t>
      </w:r>
    </w:p>
    <w:p w:rsidR="00A619D0" w:rsidRDefault="00A619D0" w:rsidP="006B5332">
      <w:pPr>
        <w:jc w:val="both"/>
        <w:rPr>
          <w:rFonts w:eastAsia="Helvetica" w:cs="Helvetica"/>
        </w:rPr>
      </w:pPr>
    </w:p>
    <w:p w:rsidR="00A619D0" w:rsidRDefault="00A619D0" w:rsidP="006B5332">
      <w:pPr>
        <w:jc w:val="both"/>
        <w:rPr>
          <w:rFonts w:eastAsia="Helvetica" w:cs="Helvetica"/>
        </w:rPr>
      </w:pPr>
      <w:r w:rsidRPr="009458DB">
        <w:rPr>
          <w:rFonts w:eastAsia="Helvetica" w:cs="Helvetica"/>
          <w:u w:val="single"/>
        </w:rPr>
        <w:t>PRIJEDLOG IZRADIO:</w:t>
      </w:r>
      <w:r>
        <w:rPr>
          <w:rFonts w:eastAsia="Helvetica" w:cs="Helvetica"/>
        </w:rPr>
        <w:t xml:space="preserve"> Jedinstveni upravni odjel Općine Koprivnički Bregi</w:t>
      </w:r>
    </w:p>
    <w:p w:rsidR="009458DB" w:rsidRDefault="009458DB" w:rsidP="006B5332">
      <w:pPr>
        <w:jc w:val="both"/>
        <w:rPr>
          <w:rFonts w:eastAsia="Helvetica" w:cs="Helvetica"/>
        </w:rPr>
      </w:pPr>
    </w:p>
    <w:p w:rsidR="00A619D0" w:rsidRPr="00C23079" w:rsidRDefault="00A619D0" w:rsidP="006B5332">
      <w:pPr>
        <w:jc w:val="both"/>
        <w:rPr>
          <w:rFonts w:eastAsia="Helvetica" w:cs="Helvetica"/>
        </w:rPr>
      </w:pPr>
      <w:r>
        <w:rPr>
          <w:rFonts w:eastAsia="Helvetica" w:cs="Helvetica"/>
        </w:rPr>
        <w:t xml:space="preserve">U </w:t>
      </w:r>
      <w:r w:rsidR="009458DB">
        <w:rPr>
          <w:rFonts w:eastAsia="Helvetica" w:cs="Helvetica"/>
        </w:rPr>
        <w:t>Koprivn</w:t>
      </w:r>
      <w:r w:rsidR="0068208B">
        <w:rPr>
          <w:rFonts w:eastAsia="Helvetica" w:cs="Helvetica"/>
        </w:rPr>
        <w:t xml:space="preserve">ičkim </w:t>
      </w:r>
      <w:proofErr w:type="spellStart"/>
      <w:r w:rsidR="0068208B">
        <w:rPr>
          <w:rFonts w:eastAsia="Helvetica" w:cs="Helvetica"/>
        </w:rPr>
        <w:t>Bregima</w:t>
      </w:r>
      <w:proofErr w:type="spellEnd"/>
      <w:r w:rsidR="0068208B">
        <w:rPr>
          <w:rFonts w:eastAsia="Helvetica" w:cs="Helvetica"/>
        </w:rPr>
        <w:t>, 15. siječnja 2021</w:t>
      </w:r>
      <w:r w:rsidR="009458DB">
        <w:rPr>
          <w:rFonts w:eastAsia="Helvetica" w:cs="Helvetica"/>
        </w:rPr>
        <w:t>. godine</w:t>
      </w:r>
    </w:p>
    <w:sectPr w:rsidR="00A619D0" w:rsidRPr="00C230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4099B"/>
    <w:multiLevelType w:val="hybridMultilevel"/>
    <w:tmpl w:val="E5F47D34"/>
    <w:lvl w:ilvl="0" w:tplc="3B7EE3D4">
      <w:numFmt w:val="bullet"/>
      <w:lvlText w:val="-"/>
      <w:lvlJc w:val="left"/>
      <w:pPr>
        <w:ind w:left="1065" w:hanging="360"/>
      </w:pPr>
      <w:rPr>
        <w:rFonts w:ascii="Times New Roman" w:eastAsia="Helvetica"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29F"/>
    <w:rsid w:val="00006EF6"/>
    <w:rsid w:val="00010C53"/>
    <w:rsid w:val="00022B34"/>
    <w:rsid w:val="0004376C"/>
    <w:rsid w:val="000463F6"/>
    <w:rsid w:val="00067829"/>
    <w:rsid w:val="000728F8"/>
    <w:rsid w:val="00084888"/>
    <w:rsid w:val="0009458C"/>
    <w:rsid w:val="000A578D"/>
    <w:rsid w:val="000D1027"/>
    <w:rsid w:val="000D74FC"/>
    <w:rsid w:val="000E4A7A"/>
    <w:rsid w:val="001050C0"/>
    <w:rsid w:val="00114B01"/>
    <w:rsid w:val="001376EB"/>
    <w:rsid w:val="00156E31"/>
    <w:rsid w:val="0016472B"/>
    <w:rsid w:val="00176690"/>
    <w:rsid w:val="00192631"/>
    <w:rsid w:val="001A7CD8"/>
    <w:rsid w:val="001B7725"/>
    <w:rsid w:val="001D376F"/>
    <w:rsid w:val="001E38BF"/>
    <w:rsid w:val="0020343C"/>
    <w:rsid w:val="00221481"/>
    <w:rsid w:val="00280403"/>
    <w:rsid w:val="00281262"/>
    <w:rsid w:val="00290EAA"/>
    <w:rsid w:val="002C48BC"/>
    <w:rsid w:val="002D0896"/>
    <w:rsid w:val="0030189C"/>
    <w:rsid w:val="00317773"/>
    <w:rsid w:val="00354AC8"/>
    <w:rsid w:val="00374C76"/>
    <w:rsid w:val="003F2539"/>
    <w:rsid w:val="00407FF9"/>
    <w:rsid w:val="0043129F"/>
    <w:rsid w:val="0048778F"/>
    <w:rsid w:val="004B044C"/>
    <w:rsid w:val="0051508B"/>
    <w:rsid w:val="00551AC8"/>
    <w:rsid w:val="00593A94"/>
    <w:rsid w:val="00596310"/>
    <w:rsid w:val="005C5A1A"/>
    <w:rsid w:val="005D33E7"/>
    <w:rsid w:val="005E568B"/>
    <w:rsid w:val="0062142C"/>
    <w:rsid w:val="00663D63"/>
    <w:rsid w:val="00664136"/>
    <w:rsid w:val="0068208B"/>
    <w:rsid w:val="00685975"/>
    <w:rsid w:val="006B0337"/>
    <w:rsid w:val="006B5332"/>
    <w:rsid w:val="006C7E9B"/>
    <w:rsid w:val="0077496F"/>
    <w:rsid w:val="007A04F2"/>
    <w:rsid w:val="007D7275"/>
    <w:rsid w:val="007F10C9"/>
    <w:rsid w:val="00817160"/>
    <w:rsid w:val="00821DB6"/>
    <w:rsid w:val="00824F2F"/>
    <w:rsid w:val="0088015C"/>
    <w:rsid w:val="008A7BCF"/>
    <w:rsid w:val="008C2ACE"/>
    <w:rsid w:val="008E4D7D"/>
    <w:rsid w:val="008F5408"/>
    <w:rsid w:val="009458DB"/>
    <w:rsid w:val="00983BBB"/>
    <w:rsid w:val="0099098F"/>
    <w:rsid w:val="00997630"/>
    <w:rsid w:val="00A51BA9"/>
    <w:rsid w:val="00A619D0"/>
    <w:rsid w:val="00AA5C9F"/>
    <w:rsid w:val="00AC3FC7"/>
    <w:rsid w:val="00AF6ED7"/>
    <w:rsid w:val="00B56D9A"/>
    <w:rsid w:val="00B904D4"/>
    <w:rsid w:val="00B91D01"/>
    <w:rsid w:val="00B96709"/>
    <w:rsid w:val="00BA74BD"/>
    <w:rsid w:val="00BB737D"/>
    <w:rsid w:val="00C23079"/>
    <w:rsid w:val="00CC5E57"/>
    <w:rsid w:val="00CE1F96"/>
    <w:rsid w:val="00CF5142"/>
    <w:rsid w:val="00D977D5"/>
    <w:rsid w:val="00DA7F14"/>
    <w:rsid w:val="00DB1829"/>
    <w:rsid w:val="00DB4FA3"/>
    <w:rsid w:val="00E169B1"/>
    <w:rsid w:val="00E3602C"/>
    <w:rsid w:val="00E5796A"/>
    <w:rsid w:val="00E72FE6"/>
    <w:rsid w:val="00E810FB"/>
    <w:rsid w:val="00EB142C"/>
    <w:rsid w:val="00EB2784"/>
    <w:rsid w:val="00EE4B65"/>
    <w:rsid w:val="00F0070D"/>
    <w:rsid w:val="00F1398C"/>
    <w:rsid w:val="00F1590F"/>
    <w:rsid w:val="00F8320D"/>
    <w:rsid w:val="00F92802"/>
    <w:rsid w:val="00F9394C"/>
    <w:rsid w:val="00FD20ED"/>
    <w:rsid w:val="00FF1F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17578"/>
  <w15:chartTrackingRefBased/>
  <w15:docId w15:val="{7BA5E6BF-A1D4-456A-8B23-128FEB68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129F"/>
    <w:pPr>
      <w:suppressAutoHyphens/>
      <w:spacing w:after="0" w:line="240" w:lineRule="auto"/>
    </w:pPr>
    <w:rPr>
      <w:rFonts w:ascii="Times New Roman" w:eastAsia="Times New Roman" w:hAnsi="Times New Roman" w:cs="Times New Roman"/>
      <w:sz w:val="24"/>
      <w:szCs w:val="24"/>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76690"/>
    <w:pPr>
      <w:ind w:left="720"/>
      <w:contextualSpacing/>
    </w:pPr>
  </w:style>
  <w:style w:type="paragraph" w:styleId="Bezproreda">
    <w:name w:val="No Spacing"/>
    <w:uiPriority w:val="1"/>
    <w:qFormat/>
    <w:rsid w:val="00983BBB"/>
    <w:pPr>
      <w:spacing w:after="0" w:line="240" w:lineRule="auto"/>
    </w:pPr>
    <w:rPr>
      <w:rFonts w:eastAsiaTheme="minorEastAsia" w:cs="Times New Roman"/>
      <w:lang w:eastAsia="hr-HR"/>
    </w:rPr>
  </w:style>
  <w:style w:type="paragraph" w:styleId="Tekstbalonia">
    <w:name w:val="Balloon Text"/>
    <w:basedOn w:val="Normal"/>
    <w:link w:val="TekstbaloniaChar"/>
    <w:uiPriority w:val="99"/>
    <w:semiHidden/>
    <w:unhideWhenUsed/>
    <w:rsid w:val="0099098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9098F"/>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819E1-805E-4CD0-9ABC-7FA6B174C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Pages>
  <Words>1760</Words>
  <Characters>10035</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28</cp:revision>
  <cp:lastPrinted>2021-01-21T10:09:00Z</cp:lastPrinted>
  <dcterms:created xsi:type="dcterms:W3CDTF">2021-01-21T11:19:00Z</dcterms:created>
  <dcterms:modified xsi:type="dcterms:W3CDTF">2021-01-28T11:17:00Z</dcterms:modified>
</cp:coreProperties>
</file>