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Pr>
      <w:tblGrid>
        <w:gridCol w:w="3794"/>
        <w:gridCol w:w="6060"/>
      </w:tblGrid>
      <w:tr w:rsidR="00BC59B7" w:rsidRPr="00753171" w14:paraId="7E3391F7" w14:textId="77777777" w:rsidTr="00955BE1">
        <w:trPr>
          <w:trHeight w:val="2127"/>
        </w:trPr>
        <w:tc>
          <w:tcPr>
            <w:tcW w:w="3794" w:type="dxa"/>
          </w:tcPr>
          <w:p w14:paraId="42D9A24B" w14:textId="77777777" w:rsidR="00BC59B7" w:rsidRPr="00753171" w:rsidRDefault="00BC59B7" w:rsidP="00955BE1">
            <w:pPr>
              <w:pStyle w:val="Zaglavlje"/>
              <w:jc w:val="center"/>
              <w:rPr>
                <w:rFonts w:ascii="Times New Roman" w:hAnsi="Times New Roman"/>
                <w:sz w:val="24"/>
                <w:szCs w:val="24"/>
              </w:rPr>
            </w:pPr>
            <w:r w:rsidRPr="00753171">
              <w:rPr>
                <w:rFonts w:ascii="Times New Roman" w:hAnsi="Times New Roman"/>
                <w:noProof/>
                <w:sz w:val="24"/>
                <w:szCs w:val="24"/>
                <w:lang w:val="en-US" w:eastAsia="en-US"/>
              </w:rPr>
              <w:drawing>
                <wp:inline distT="0" distB="0" distL="0" distR="0" wp14:anchorId="491B80B9" wp14:editId="3F260376">
                  <wp:extent cx="581025" cy="742950"/>
                  <wp:effectExtent l="19050" t="0" r="9525" b="0"/>
                  <wp:docPr id="1" name="Slika 1" descr="tmp_2010011415571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p_20100114155715_0"/>
                          <pic:cNvPicPr>
                            <a:picLocks noChangeAspect="1" noChangeArrowheads="1"/>
                          </pic:cNvPicPr>
                        </pic:nvPicPr>
                        <pic:blipFill>
                          <a:blip r:embed="rId5" cstate="print"/>
                          <a:srcRect l="23891" t="3065" r="25540" b="4468"/>
                          <a:stretch>
                            <a:fillRect/>
                          </a:stretch>
                        </pic:blipFill>
                        <pic:spPr bwMode="auto">
                          <a:xfrm>
                            <a:off x="0" y="0"/>
                            <a:ext cx="581025" cy="742950"/>
                          </a:xfrm>
                          <a:prstGeom prst="rect">
                            <a:avLst/>
                          </a:prstGeom>
                          <a:noFill/>
                          <a:ln w="9525">
                            <a:noFill/>
                            <a:miter lim="800000"/>
                            <a:headEnd/>
                            <a:tailEnd/>
                          </a:ln>
                        </pic:spPr>
                      </pic:pic>
                    </a:graphicData>
                  </a:graphic>
                </wp:inline>
              </w:drawing>
            </w:r>
          </w:p>
          <w:p w14:paraId="3233F056" w14:textId="77777777" w:rsidR="00BC59B7" w:rsidRPr="00753171" w:rsidRDefault="00BC59B7" w:rsidP="00955BE1">
            <w:pPr>
              <w:pStyle w:val="Zaglavlje"/>
              <w:spacing w:line="240" w:lineRule="auto"/>
              <w:jc w:val="center"/>
              <w:rPr>
                <w:rFonts w:ascii="Times New Roman" w:hAnsi="Times New Roman"/>
                <w:sz w:val="24"/>
                <w:szCs w:val="24"/>
              </w:rPr>
            </w:pPr>
            <w:r w:rsidRPr="00753171">
              <w:rPr>
                <w:rFonts w:ascii="Times New Roman" w:hAnsi="Times New Roman"/>
                <w:sz w:val="24"/>
                <w:szCs w:val="24"/>
              </w:rPr>
              <w:t>REPUBLIKA HRVATSKA</w:t>
            </w:r>
          </w:p>
          <w:p w14:paraId="0D97EBF6" w14:textId="77777777" w:rsidR="00BC59B7" w:rsidRPr="00753171" w:rsidRDefault="00BC59B7" w:rsidP="00955BE1">
            <w:pPr>
              <w:pStyle w:val="Zaglavlje"/>
              <w:spacing w:line="240" w:lineRule="auto"/>
              <w:jc w:val="center"/>
              <w:rPr>
                <w:rFonts w:ascii="Times New Roman" w:hAnsi="Times New Roman"/>
                <w:sz w:val="24"/>
                <w:szCs w:val="24"/>
              </w:rPr>
            </w:pPr>
            <w:r w:rsidRPr="00753171">
              <w:rPr>
                <w:rFonts w:ascii="Times New Roman" w:hAnsi="Times New Roman"/>
                <w:sz w:val="24"/>
                <w:szCs w:val="24"/>
              </w:rPr>
              <w:t>KOPRIVNIČKO-KRIŽEVAČKA ŽUPANIJA</w:t>
            </w:r>
          </w:p>
          <w:p w14:paraId="1843F23E" w14:textId="77777777" w:rsidR="00BC59B7" w:rsidRPr="00753171" w:rsidRDefault="00BC59B7" w:rsidP="00955BE1">
            <w:pPr>
              <w:pStyle w:val="Zaglavlje"/>
              <w:spacing w:line="240" w:lineRule="auto"/>
              <w:jc w:val="center"/>
              <w:rPr>
                <w:rFonts w:ascii="Times New Roman" w:hAnsi="Times New Roman"/>
                <w:b/>
                <w:sz w:val="24"/>
                <w:szCs w:val="24"/>
              </w:rPr>
            </w:pPr>
            <w:r w:rsidRPr="00753171">
              <w:rPr>
                <w:rFonts w:ascii="Times New Roman" w:hAnsi="Times New Roman"/>
                <w:b/>
                <w:sz w:val="24"/>
                <w:szCs w:val="24"/>
              </w:rPr>
              <w:t xml:space="preserve">Općina Koprivnički </w:t>
            </w:r>
            <w:proofErr w:type="spellStart"/>
            <w:r w:rsidRPr="00753171">
              <w:rPr>
                <w:rFonts w:ascii="Times New Roman" w:hAnsi="Times New Roman"/>
                <w:b/>
                <w:sz w:val="24"/>
                <w:szCs w:val="24"/>
              </w:rPr>
              <w:t>Bregi</w:t>
            </w:r>
            <w:proofErr w:type="spellEnd"/>
          </w:p>
        </w:tc>
        <w:tc>
          <w:tcPr>
            <w:tcW w:w="6060" w:type="dxa"/>
          </w:tcPr>
          <w:p w14:paraId="01B0FF02" w14:textId="77777777" w:rsidR="00BC59B7" w:rsidRPr="00753171" w:rsidRDefault="00BC59B7" w:rsidP="00955BE1">
            <w:pPr>
              <w:pStyle w:val="Zaglavlje"/>
              <w:rPr>
                <w:rFonts w:ascii="Times New Roman" w:hAnsi="Times New Roman"/>
                <w:sz w:val="24"/>
                <w:szCs w:val="24"/>
              </w:rPr>
            </w:pPr>
          </w:p>
        </w:tc>
      </w:tr>
    </w:tbl>
    <w:p w14:paraId="406608ED" w14:textId="191C2F63" w:rsidR="00EB0839" w:rsidRPr="00753171" w:rsidRDefault="00E75285" w:rsidP="00E75285">
      <w:pPr>
        <w:pStyle w:val="Bezproreda"/>
        <w:ind w:firstLine="708"/>
        <w:rPr>
          <w:rFonts w:ascii="Times New Roman" w:hAnsi="Times New Roman" w:cs="Times New Roman"/>
          <w:sz w:val="24"/>
          <w:szCs w:val="24"/>
        </w:rPr>
      </w:pPr>
      <w:r w:rsidRPr="00753171">
        <w:rPr>
          <w:rFonts w:ascii="Times New Roman" w:hAnsi="Times New Roman" w:cs="Times New Roman"/>
          <w:sz w:val="24"/>
          <w:szCs w:val="24"/>
        </w:rPr>
        <w:t xml:space="preserve">    </w:t>
      </w:r>
      <w:r w:rsidR="00BC59B7" w:rsidRPr="00753171">
        <w:rPr>
          <w:rFonts w:ascii="Times New Roman" w:hAnsi="Times New Roman" w:cs="Times New Roman"/>
          <w:sz w:val="24"/>
          <w:szCs w:val="24"/>
        </w:rPr>
        <w:t xml:space="preserve"> </w:t>
      </w:r>
      <w:r w:rsidRPr="00753171">
        <w:rPr>
          <w:rFonts w:ascii="Times New Roman" w:hAnsi="Times New Roman" w:cs="Times New Roman"/>
          <w:sz w:val="24"/>
          <w:szCs w:val="24"/>
        </w:rPr>
        <w:t xml:space="preserve">  </w:t>
      </w:r>
      <w:r w:rsidR="00EB0839" w:rsidRPr="00753171">
        <w:rPr>
          <w:rFonts w:ascii="Times New Roman" w:hAnsi="Times New Roman" w:cs="Times New Roman"/>
          <w:sz w:val="24"/>
          <w:szCs w:val="24"/>
        </w:rPr>
        <w:t>Općinski načelnik</w:t>
      </w:r>
    </w:p>
    <w:p w14:paraId="25715526" w14:textId="6952B145" w:rsidR="00EB0839" w:rsidRDefault="00EB0839" w:rsidP="00EB0839">
      <w:pPr>
        <w:pStyle w:val="Bezproreda"/>
        <w:rPr>
          <w:sz w:val="24"/>
          <w:szCs w:val="24"/>
        </w:rPr>
      </w:pPr>
    </w:p>
    <w:p w14:paraId="246788C6" w14:textId="77777777" w:rsidR="00E75285" w:rsidRDefault="00E75285" w:rsidP="00EB0839">
      <w:pPr>
        <w:pStyle w:val="Bezproreda"/>
        <w:rPr>
          <w:sz w:val="24"/>
          <w:szCs w:val="24"/>
        </w:rPr>
      </w:pPr>
    </w:p>
    <w:p w14:paraId="07DC5F9C" w14:textId="5D5432BF" w:rsidR="00EB0839" w:rsidRPr="00753171" w:rsidRDefault="00EB0839"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KLASA:</w:t>
      </w:r>
      <w:r w:rsidR="00E94859" w:rsidRPr="00753171">
        <w:rPr>
          <w:rFonts w:ascii="Times New Roman" w:hAnsi="Times New Roman" w:cs="Times New Roman"/>
          <w:sz w:val="24"/>
          <w:szCs w:val="24"/>
        </w:rPr>
        <w:t xml:space="preserve"> </w:t>
      </w:r>
      <w:r w:rsidR="00CC56C2">
        <w:rPr>
          <w:rFonts w:ascii="Times New Roman" w:hAnsi="Times New Roman" w:cs="Times New Roman"/>
          <w:sz w:val="24"/>
          <w:szCs w:val="24"/>
        </w:rPr>
        <w:t>400-01/23-01/08</w:t>
      </w:r>
    </w:p>
    <w:p w14:paraId="2C4C9E1E" w14:textId="75B55D46" w:rsidR="00EB0839" w:rsidRPr="00753171" w:rsidRDefault="00EB0839"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URBROJ:</w:t>
      </w:r>
      <w:r w:rsidR="00E94859" w:rsidRPr="00753171">
        <w:rPr>
          <w:rFonts w:ascii="Times New Roman" w:hAnsi="Times New Roman" w:cs="Times New Roman"/>
          <w:sz w:val="24"/>
          <w:szCs w:val="24"/>
        </w:rPr>
        <w:t xml:space="preserve"> </w:t>
      </w:r>
      <w:r w:rsidR="00CC56C2">
        <w:rPr>
          <w:rFonts w:ascii="Times New Roman" w:hAnsi="Times New Roman" w:cs="Times New Roman"/>
          <w:sz w:val="24"/>
          <w:szCs w:val="24"/>
        </w:rPr>
        <w:t>2137-8-24-5</w:t>
      </w:r>
    </w:p>
    <w:p w14:paraId="3C7CBF8B" w14:textId="4D8FF1E0" w:rsidR="00EB0839" w:rsidRPr="00753171" w:rsidRDefault="00C32365"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 xml:space="preserve">Koprivnički </w:t>
      </w:r>
      <w:proofErr w:type="spellStart"/>
      <w:r w:rsidRPr="00753171">
        <w:rPr>
          <w:rFonts w:ascii="Times New Roman" w:hAnsi="Times New Roman" w:cs="Times New Roman"/>
          <w:sz w:val="24"/>
          <w:szCs w:val="24"/>
        </w:rPr>
        <w:t>Bregi</w:t>
      </w:r>
      <w:proofErr w:type="spellEnd"/>
      <w:r w:rsidRPr="00753171">
        <w:rPr>
          <w:rFonts w:ascii="Times New Roman" w:hAnsi="Times New Roman" w:cs="Times New Roman"/>
          <w:sz w:val="24"/>
          <w:szCs w:val="24"/>
        </w:rPr>
        <w:t xml:space="preserve">, </w:t>
      </w:r>
      <w:r w:rsidR="00CC56C2">
        <w:rPr>
          <w:rFonts w:ascii="Times New Roman" w:hAnsi="Times New Roman" w:cs="Times New Roman"/>
          <w:sz w:val="24"/>
          <w:szCs w:val="24"/>
        </w:rPr>
        <w:t>30. rujan 2024.</w:t>
      </w:r>
      <w:bookmarkStart w:id="0" w:name="_GoBack"/>
      <w:bookmarkEnd w:id="0"/>
    </w:p>
    <w:p w14:paraId="18CD0234" w14:textId="77777777" w:rsidR="00EB0839" w:rsidRPr="00753171" w:rsidRDefault="00EB0839" w:rsidP="00EB0839">
      <w:pPr>
        <w:pStyle w:val="Bezproreda"/>
        <w:rPr>
          <w:rFonts w:ascii="Times New Roman" w:hAnsi="Times New Roman" w:cs="Times New Roman"/>
          <w:sz w:val="24"/>
          <w:szCs w:val="24"/>
        </w:rPr>
      </w:pPr>
    </w:p>
    <w:p w14:paraId="0BDA3C0B" w14:textId="77777777" w:rsidR="00EB0839" w:rsidRPr="0090334A" w:rsidRDefault="00EB0839" w:rsidP="00EB0839">
      <w:pPr>
        <w:pStyle w:val="Bezproreda"/>
        <w:jc w:val="center"/>
        <w:rPr>
          <w:rFonts w:ascii="Times New Roman" w:hAnsi="Times New Roman" w:cs="Times New Roman"/>
          <w:b/>
        </w:rPr>
      </w:pPr>
    </w:p>
    <w:p w14:paraId="5470E43F" w14:textId="77777777" w:rsidR="0090334A" w:rsidRPr="00753171" w:rsidRDefault="00BF2F3F"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 xml:space="preserve">OBRAZLOŽENJE </w:t>
      </w:r>
    </w:p>
    <w:p w14:paraId="575CF249" w14:textId="093514F0" w:rsidR="00BF2F3F" w:rsidRPr="00753171" w:rsidRDefault="0090334A"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POLU</w:t>
      </w:r>
      <w:r w:rsidR="00EB0839" w:rsidRPr="00753171">
        <w:rPr>
          <w:rFonts w:ascii="Times New Roman" w:hAnsi="Times New Roman" w:cs="Times New Roman"/>
          <w:b/>
          <w:sz w:val="24"/>
          <w:szCs w:val="24"/>
        </w:rPr>
        <w:t>G</w:t>
      </w:r>
      <w:r w:rsidR="00BF2F3F" w:rsidRPr="00753171">
        <w:rPr>
          <w:rFonts w:ascii="Times New Roman" w:hAnsi="Times New Roman" w:cs="Times New Roman"/>
          <w:b/>
          <w:sz w:val="24"/>
          <w:szCs w:val="24"/>
        </w:rPr>
        <w:t>ODIŠNJEG</w:t>
      </w:r>
      <w:r w:rsidR="00EB0839" w:rsidRPr="00753171">
        <w:rPr>
          <w:rFonts w:ascii="Times New Roman" w:hAnsi="Times New Roman" w:cs="Times New Roman"/>
          <w:b/>
          <w:sz w:val="24"/>
          <w:szCs w:val="24"/>
        </w:rPr>
        <w:t xml:space="preserve"> IZVJEŠTAJ</w:t>
      </w:r>
      <w:r w:rsidR="00BF2F3F" w:rsidRPr="00753171">
        <w:rPr>
          <w:rFonts w:ascii="Times New Roman" w:hAnsi="Times New Roman" w:cs="Times New Roman"/>
          <w:b/>
          <w:sz w:val="24"/>
          <w:szCs w:val="24"/>
        </w:rPr>
        <w:t>A</w:t>
      </w:r>
      <w:r w:rsidR="00EB0839" w:rsidRPr="00753171">
        <w:rPr>
          <w:rFonts w:ascii="Times New Roman" w:hAnsi="Times New Roman" w:cs="Times New Roman"/>
          <w:b/>
          <w:sz w:val="24"/>
          <w:szCs w:val="24"/>
        </w:rPr>
        <w:t xml:space="preserve"> </w:t>
      </w:r>
    </w:p>
    <w:p w14:paraId="56E9A63F" w14:textId="77777777" w:rsidR="00BF2F3F" w:rsidRPr="00753171" w:rsidRDefault="00EB0839"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O IZVRŠENJU</w:t>
      </w:r>
      <w:r w:rsidR="00BF2F3F" w:rsidRPr="00753171">
        <w:rPr>
          <w:rFonts w:ascii="Times New Roman" w:hAnsi="Times New Roman" w:cs="Times New Roman"/>
          <w:b/>
          <w:sz w:val="24"/>
          <w:szCs w:val="24"/>
        </w:rPr>
        <w:t xml:space="preserve"> </w:t>
      </w:r>
      <w:r w:rsidRPr="00753171">
        <w:rPr>
          <w:rFonts w:ascii="Times New Roman" w:hAnsi="Times New Roman" w:cs="Times New Roman"/>
          <w:b/>
          <w:sz w:val="24"/>
          <w:szCs w:val="24"/>
        </w:rPr>
        <w:t xml:space="preserve">PRORAČUNA </w:t>
      </w:r>
    </w:p>
    <w:p w14:paraId="0C8F1F60" w14:textId="40B209F7" w:rsidR="00EB0839" w:rsidRPr="00753171" w:rsidRDefault="00EB0839"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OPĆINE KOPRIVNIČKI BREGI  ZA 20</w:t>
      </w:r>
      <w:r w:rsidR="00634F23" w:rsidRPr="00753171">
        <w:rPr>
          <w:rFonts w:ascii="Times New Roman" w:hAnsi="Times New Roman" w:cs="Times New Roman"/>
          <w:b/>
          <w:sz w:val="24"/>
          <w:szCs w:val="24"/>
        </w:rPr>
        <w:t>2</w:t>
      </w:r>
      <w:r w:rsidR="0090334A" w:rsidRPr="00753171">
        <w:rPr>
          <w:rFonts w:ascii="Times New Roman" w:hAnsi="Times New Roman" w:cs="Times New Roman"/>
          <w:b/>
          <w:sz w:val="24"/>
          <w:szCs w:val="24"/>
        </w:rPr>
        <w:t>4</w:t>
      </w:r>
      <w:r w:rsidRPr="00753171">
        <w:rPr>
          <w:rFonts w:ascii="Times New Roman" w:hAnsi="Times New Roman" w:cs="Times New Roman"/>
          <w:b/>
          <w:sz w:val="24"/>
          <w:szCs w:val="24"/>
        </w:rPr>
        <w:t>. GODINU</w:t>
      </w:r>
    </w:p>
    <w:p w14:paraId="15164097" w14:textId="11B8AE8F" w:rsidR="00D64E97" w:rsidRPr="00753171" w:rsidRDefault="00D64E97" w:rsidP="00EB0839">
      <w:pPr>
        <w:pStyle w:val="Bezproreda"/>
        <w:jc w:val="center"/>
        <w:rPr>
          <w:rFonts w:ascii="Times New Roman" w:hAnsi="Times New Roman" w:cs="Times New Roman"/>
          <w:b/>
          <w:sz w:val="24"/>
          <w:szCs w:val="24"/>
        </w:rPr>
      </w:pPr>
    </w:p>
    <w:p w14:paraId="654E78E4" w14:textId="0C7EE6AC" w:rsidR="00D64E97" w:rsidRPr="00753171" w:rsidRDefault="00D64E97" w:rsidP="00D64E97">
      <w:pPr>
        <w:jc w:val="both"/>
        <w:rPr>
          <w:rFonts w:ascii="Times New Roman" w:eastAsia="Times New Roman" w:hAnsi="Times New Roman" w:cs="Times New Roman"/>
          <w:sz w:val="24"/>
          <w:szCs w:val="24"/>
        </w:rPr>
      </w:pPr>
      <w:r w:rsidRPr="00753171">
        <w:rPr>
          <w:rFonts w:ascii="Times New Roman" w:hAnsi="Times New Roman" w:cs="Times New Roman"/>
          <w:sz w:val="24"/>
          <w:szCs w:val="24"/>
        </w:rPr>
        <w:tab/>
        <w:t xml:space="preserve">Pravilnikom o polugodišnjem i godišnjem izvještaju o izvršenju proračuna („Narodne novine“ broj 24/13, 102/17, 1/20 i 147/20) utvrđeno je da </w:t>
      </w:r>
      <w:r w:rsidR="00E537CB">
        <w:rPr>
          <w:rFonts w:ascii="Times New Roman" w:hAnsi="Times New Roman" w:cs="Times New Roman"/>
          <w:sz w:val="24"/>
          <w:szCs w:val="24"/>
        </w:rPr>
        <w:t>Polug</w:t>
      </w:r>
      <w:r w:rsidRPr="00753171">
        <w:rPr>
          <w:rFonts w:ascii="Times New Roman" w:hAnsi="Times New Roman" w:cs="Times New Roman"/>
          <w:sz w:val="24"/>
          <w:szCs w:val="24"/>
        </w:rPr>
        <w:t>odišnji izvještaj o izvršenju proračuna jedinice lokalne samouprave sadrži:</w:t>
      </w:r>
    </w:p>
    <w:p w14:paraId="016AAAA2" w14:textId="20979511" w:rsidR="006C40A4" w:rsidRPr="00753171" w:rsidRDefault="00D64E97"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Opći</w:t>
      </w:r>
      <w:r w:rsidRPr="00753171">
        <w:rPr>
          <w:rFonts w:ascii="Times New Roman" w:hAnsi="Times New Roman" w:cs="Times New Roman"/>
          <w:sz w:val="24"/>
          <w:szCs w:val="24"/>
        </w:rPr>
        <w:t xml:space="preserve"> </w:t>
      </w:r>
      <w:r w:rsidRPr="001E2B3A">
        <w:rPr>
          <w:rFonts w:ascii="Times New Roman" w:hAnsi="Times New Roman" w:cs="Times New Roman"/>
          <w:b/>
          <w:sz w:val="24"/>
          <w:szCs w:val="24"/>
        </w:rPr>
        <w:t>dio</w:t>
      </w:r>
      <w:r w:rsidRPr="00753171">
        <w:rPr>
          <w:rFonts w:ascii="Times New Roman" w:hAnsi="Times New Roman" w:cs="Times New Roman"/>
          <w:sz w:val="24"/>
          <w:szCs w:val="24"/>
        </w:rPr>
        <w:t xml:space="preserve"> </w:t>
      </w:r>
      <w:r w:rsidR="00E537CB">
        <w:rPr>
          <w:rFonts w:ascii="Times New Roman" w:hAnsi="Times New Roman" w:cs="Times New Roman"/>
          <w:sz w:val="24"/>
          <w:szCs w:val="24"/>
        </w:rPr>
        <w:t>polu</w:t>
      </w:r>
      <w:r w:rsidR="006C40A4" w:rsidRPr="00753171">
        <w:rPr>
          <w:rFonts w:ascii="Times New Roman" w:hAnsi="Times New Roman" w:cs="Times New Roman"/>
          <w:sz w:val="24"/>
          <w:szCs w:val="24"/>
        </w:rPr>
        <w:t xml:space="preserve">godišnjeg izvještaja o izvršenju proračuna </w:t>
      </w:r>
      <w:r w:rsidRPr="00753171">
        <w:rPr>
          <w:rFonts w:ascii="Times New Roman" w:hAnsi="Times New Roman" w:cs="Times New Roman"/>
          <w:sz w:val="24"/>
          <w:szCs w:val="24"/>
        </w:rPr>
        <w:t>koji čini</w:t>
      </w:r>
      <w:r w:rsidR="006C40A4" w:rsidRPr="00753171">
        <w:rPr>
          <w:rFonts w:ascii="Times New Roman" w:hAnsi="Times New Roman" w:cs="Times New Roman"/>
          <w:sz w:val="24"/>
          <w:szCs w:val="24"/>
        </w:rPr>
        <w:t>:</w:t>
      </w:r>
      <w:r w:rsidRPr="00753171">
        <w:rPr>
          <w:rFonts w:ascii="Times New Roman" w:hAnsi="Times New Roman" w:cs="Times New Roman"/>
          <w:sz w:val="24"/>
          <w:szCs w:val="24"/>
        </w:rPr>
        <w:t xml:space="preserve"> </w:t>
      </w:r>
    </w:p>
    <w:p w14:paraId="0E80B579" w14:textId="7420B535" w:rsidR="00D64E97"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sažetak </w:t>
      </w:r>
      <w:r w:rsidR="00D64E97" w:rsidRPr="00753171">
        <w:rPr>
          <w:rFonts w:ascii="Times New Roman" w:hAnsi="Times New Roman" w:cs="Times New Roman"/>
          <w:sz w:val="24"/>
          <w:szCs w:val="24"/>
        </w:rPr>
        <w:t>Račun</w:t>
      </w:r>
      <w:r w:rsidRPr="00753171">
        <w:rPr>
          <w:rFonts w:ascii="Times New Roman" w:hAnsi="Times New Roman" w:cs="Times New Roman"/>
          <w:sz w:val="24"/>
          <w:szCs w:val="24"/>
        </w:rPr>
        <w:t>a</w:t>
      </w:r>
      <w:r w:rsidR="00D64E97" w:rsidRPr="00753171">
        <w:rPr>
          <w:rFonts w:ascii="Times New Roman" w:hAnsi="Times New Roman" w:cs="Times New Roman"/>
          <w:sz w:val="24"/>
          <w:szCs w:val="24"/>
        </w:rPr>
        <w:t xml:space="preserve"> prihoda</w:t>
      </w:r>
      <w:r w:rsidRPr="00753171">
        <w:rPr>
          <w:rFonts w:ascii="Times New Roman" w:hAnsi="Times New Roman" w:cs="Times New Roman"/>
          <w:sz w:val="24"/>
          <w:szCs w:val="24"/>
        </w:rPr>
        <w:t xml:space="preserve"> i rashoda i Račun financiranja,</w:t>
      </w:r>
    </w:p>
    <w:p w14:paraId="562C6C57" w14:textId="15815273"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Račun prihoda i rashoda i </w:t>
      </w:r>
    </w:p>
    <w:p w14:paraId="4C9706F5" w14:textId="226DDC5E"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Račun financiranja</w:t>
      </w:r>
    </w:p>
    <w:p w14:paraId="14748122" w14:textId="77777777" w:rsidR="006C40A4" w:rsidRPr="00753171" w:rsidRDefault="00D64E97"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Posebni dio</w:t>
      </w:r>
      <w:r w:rsidR="006C40A4" w:rsidRPr="00753171">
        <w:rPr>
          <w:rFonts w:ascii="Times New Roman" w:hAnsi="Times New Roman" w:cs="Times New Roman"/>
          <w:sz w:val="24"/>
          <w:szCs w:val="24"/>
        </w:rPr>
        <w:t xml:space="preserve"> izvještaja o izvršenju proračuna iskazuje se u izvještajima: </w:t>
      </w:r>
    </w:p>
    <w:p w14:paraId="4F05B9AF" w14:textId="77777777"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w:t>
      </w:r>
      <w:r w:rsidR="00D64E97" w:rsidRPr="00753171">
        <w:rPr>
          <w:rFonts w:ascii="Times New Roman" w:hAnsi="Times New Roman" w:cs="Times New Roman"/>
          <w:sz w:val="24"/>
          <w:szCs w:val="24"/>
        </w:rPr>
        <w:t xml:space="preserve"> po organizacijskoj i </w:t>
      </w:r>
    </w:p>
    <w:p w14:paraId="68182596" w14:textId="59BAD624"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izvještaj po </w:t>
      </w:r>
      <w:r w:rsidR="00D64E97" w:rsidRPr="00753171">
        <w:rPr>
          <w:rFonts w:ascii="Times New Roman" w:hAnsi="Times New Roman" w:cs="Times New Roman"/>
          <w:sz w:val="24"/>
          <w:szCs w:val="24"/>
        </w:rPr>
        <w:t>programskoj klasif</w:t>
      </w:r>
      <w:r w:rsidRPr="00753171">
        <w:rPr>
          <w:rFonts w:ascii="Times New Roman" w:hAnsi="Times New Roman" w:cs="Times New Roman"/>
          <w:sz w:val="24"/>
          <w:szCs w:val="24"/>
        </w:rPr>
        <w:t>ikaciji</w:t>
      </w:r>
    </w:p>
    <w:p w14:paraId="7C19B7F1" w14:textId="667BAA76" w:rsidR="00D64E97" w:rsidRPr="00753171" w:rsidRDefault="006C40A4"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Posebni izvještaji</w:t>
      </w:r>
    </w:p>
    <w:p w14:paraId="5A80C009" w14:textId="64E6B57D"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korištenju proračunske zalihe,</w:t>
      </w:r>
    </w:p>
    <w:p w14:paraId="46FEDA6A" w14:textId="040292F2"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zaduživanju na domaćem i stranom tržištu novca i kapitala,</w:t>
      </w:r>
    </w:p>
    <w:p w14:paraId="2DC6A62C" w14:textId="6A137B24" w:rsidR="00E537CB" w:rsidRDefault="006C40A4" w:rsidP="00E537CB">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danim jamstvima i plaćanjima po protestiranim jamstvima,</w:t>
      </w:r>
    </w:p>
    <w:p w14:paraId="4485C933" w14:textId="77777777" w:rsidR="001E2B3A" w:rsidRPr="001E2B3A" w:rsidRDefault="00E537CB" w:rsidP="00E537CB">
      <w:pPr>
        <w:pStyle w:val="Odlomakpopisa"/>
        <w:numPr>
          <w:ilvl w:val="0"/>
          <w:numId w:val="4"/>
        </w:numPr>
        <w:jc w:val="both"/>
        <w:rPr>
          <w:b/>
        </w:rPr>
      </w:pPr>
      <w:r>
        <w:tab/>
      </w:r>
      <w:r w:rsidR="001E2B3A" w:rsidRPr="001E2B3A">
        <w:rPr>
          <w:b/>
        </w:rPr>
        <w:t>Obrazloženje</w:t>
      </w:r>
    </w:p>
    <w:p w14:paraId="40EFF538" w14:textId="3AF1BA0F" w:rsidR="00D64E97" w:rsidRPr="00E537CB" w:rsidRDefault="00E537CB" w:rsidP="001E2B3A">
      <w:pPr>
        <w:pStyle w:val="Odlomakpopisa"/>
        <w:numPr>
          <w:ilvl w:val="1"/>
          <w:numId w:val="4"/>
        </w:numPr>
        <w:jc w:val="both"/>
      </w:pPr>
      <w:r>
        <w:t>o</w:t>
      </w:r>
      <w:r w:rsidR="00D64E97" w:rsidRPr="00E537CB">
        <w:t xml:space="preserve">brazloženje ostvarenja prihoda i </w:t>
      </w:r>
      <w:r w:rsidRPr="00E537CB">
        <w:t xml:space="preserve">rashoda, </w:t>
      </w:r>
      <w:r w:rsidR="00D64E97" w:rsidRPr="00E537CB">
        <w:t>primitaka</w:t>
      </w:r>
      <w:r w:rsidRPr="00E537CB">
        <w:t xml:space="preserve"> </w:t>
      </w:r>
      <w:r w:rsidR="00D64E97" w:rsidRPr="00E537CB">
        <w:t>i izdataka</w:t>
      </w:r>
      <w:r w:rsidRPr="00E537CB">
        <w:t xml:space="preserve"> u izvještajnom razdoblju</w:t>
      </w:r>
    </w:p>
    <w:p w14:paraId="3821C494" w14:textId="12D73180" w:rsidR="00D64E97" w:rsidRDefault="00E537CB" w:rsidP="00E537CB">
      <w:pPr>
        <w:spacing w:after="0" w:line="240" w:lineRule="auto"/>
        <w:ind w:left="1065" w:firstLine="351"/>
        <w:jc w:val="both"/>
        <w:rPr>
          <w:rFonts w:ascii="Times New Roman" w:hAnsi="Times New Roman" w:cs="Times New Roman"/>
          <w:sz w:val="24"/>
          <w:szCs w:val="24"/>
        </w:rPr>
      </w:pPr>
      <w:r>
        <w:rPr>
          <w:rFonts w:ascii="Times New Roman" w:hAnsi="Times New Roman" w:cs="Times New Roman"/>
          <w:sz w:val="24"/>
          <w:szCs w:val="24"/>
        </w:rPr>
        <w:t>b. prikaz ostvarenog manjka odnosno viška proračuna jedinice lokalne i područne (regionalne) samouprave u izvještajnom razdoblju</w:t>
      </w:r>
    </w:p>
    <w:p w14:paraId="6492BBDD" w14:textId="6C3DE83F" w:rsidR="00E537CB" w:rsidRDefault="00E537CB" w:rsidP="00E537CB">
      <w:pPr>
        <w:spacing w:after="0" w:line="240" w:lineRule="auto"/>
        <w:ind w:left="1065" w:firstLine="351"/>
        <w:jc w:val="both"/>
        <w:rPr>
          <w:rFonts w:ascii="Times New Roman" w:hAnsi="Times New Roman" w:cs="Times New Roman"/>
          <w:sz w:val="24"/>
          <w:szCs w:val="24"/>
        </w:rPr>
      </w:pPr>
    </w:p>
    <w:p w14:paraId="1E03A65C" w14:textId="77777777" w:rsidR="00E537CB" w:rsidRPr="00E537CB" w:rsidRDefault="00E537CB" w:rsidP="00E537CB">
      <w:pPr>
        <w:spacing w:after="0" w:line="240" w:lineRule="auto"/>
        <w:ind w:left="1065" w:firstLine="351"/>
        <w:jc w:val="both"/>
        <w:rPr>
          <w:rFonts w:ascii="Times New Roman" w:hAnsi="Times New Roman" w:cs="Times New Roman"/>
          <w:sz w:val="24"/>
          <w:szCs w:val="24"/>
        </w:rPr>
      </w:pPr>
    </w:p>
    <w:p w14:paraId="43FCF972" w14:textId="77777777" w:rsidR="00D64E97" w:rsidRPr="00753171" w:rsidRDefault="00D64E97" w:rsidP="00D64E97">
      <w:pPr>
        <w:ind w:left="360"/>
        <w:jc w:val="both"/>
        <w:rPr>
          <w:rFonts w:ascii="Times New Roman" w:hAnsi="Times New Roman" w:cs="Times New Roman"/>
          <w:sz w:val="24"/>
          <w:szCs w:val="24"/>
        </w:rPr>
      </w:pPr>
      <w:r w:rsidRPr="00753171">
        <w:rPr>
          <w:rFonts w:ascii="Times New Roman" w:hAnsi="Times New Roman" w:cs="Times New Roman"/>
          <w:sz w:val="24"/>
          <w:szCs w:val="24"/>
        </w:rPr>
        <w:t>Račun prihoda i rashoda iskazuje se u slijedećim tablicama:</w:t>
      </w:r>
    </w:p>
    <w:p w14:paraId="5AFA5D46" w14:textId="77777777" w:rsidR="00D64E97" w:rsidRPr="00753171" w:rsidRDefault="00D64E97" w:rsidP="00D64E97">
      <w:pPr>
        <w:pStyle w:val="Odlomakpopisa"/>
        <w:numPr>
          <w:ilvl w:val="0"/>
          <w:numId w:val="5"/>
        </w:numPr>
        <w:jc w:val="both"/>
      </w:pPr>
      <w:r w:rsidRPr="00753171">
        <w:t>Prihodi i rashodi prema ekonomskoj klasifikaciji,</w:t>
      </w:r>
    </w:p>
    <w:p w14:paraId="51D9334D" w14:textId="77777777" w:rsidR="00D64E97" w:rsidRPr="00753171" w:rsidRDefault="00D64E97" w:rsidP="00D64E97">
      <w:pPr>
        <w:pStyle w:val="Odlomakpopisa"/>
        <w:numPr>
          <w:ilvl w:val="0"/>
          <w:numId w:val="5"/>
        </w:numPr>
        <w:jc w:val="both"/>
      </w:pPr>
      <w:r w:rsidRPr="00753171">
        <w:t xml:space="preserve">Prihodi i rashodi prema izvorima financiranja i </w:t>
      </w:r>
    </w:p>
    <w:p w14:paraId="1491E7E4" w14:textId="34A27A39" w:rsidR="00D64E97" w:rsidRPr="00753171" w:rsidRDefault="00D64E97" w:rsidP="00D64E97">
      <w:pPr>
        <w:pStyle w:val="Odlomakpopisa"/>
        <w:numPr>
          <w:ilvl w:val="0"/>
          <w:numId w:val="5"/>
        </w:numPr>
        <w:jc w:val="both"/>
      </w:pPr>
      <w:r w:rsidRPr="00753171">
        <w:t>Rashodi prema funkcijskoj klasifikaciji.</w:t>
      </w:r>
    </w:p>
    <w:p w14:paraId="1E03EFB7" w14:textId="77777777" w:rsidR="00D64E97" w:rsidRPr="00753171" w:rsidRDefault="00D64E97" w:rsidP="00E15E54">
      <w:pPr>
        <w:jc w:val="both"/>
      </w:pPr>
    </w:p>
    <w:p w14:paraId="3C79E447" w14:textId="77777777" w:rsidR="00D64E97" w:rsidRPr="00753171" w:rsidRDefault="00D64E97" w:rsidP="00D64E97">
      <w:pPr>
        <w:ind w:left="360"/>
        <w:jc w:val="both"/>
        <w:rPr>
          <w:rFonts w:ascii="Times New Roman" w:hAnsi="Times New Roman" w:cs="Times New Roman"/>
          <w:sz w:val="24"/>
          <w:szCs w:val="24"/>
        </w:rPr>
      </w:pPr>
      <w:r w:rsidRPr="00753171">
        <w:rPr>
          <w:rFonts w:ascii="Times New Roman" w:hAnsi="Times New Roman" w:cs="Times New Roman"/>
          <w:sz w:val="24"/>
          <w:szCs w:val="24"/>
        </w:rPr>
        <w:lastRenderedPageBreak/>
        <w:t>Račun financiranja iskazuje se u tablicama:</w:t>
      </w:r>
    </w:p>
    <w:p w14:paraId="2B375874" w14:textId="77777777" w:rsidR="00D64E97" w:rsidRPr="00753171" w:rsidRDefault="00D64E97" w:rsidP="00D64E97">
      <w:pPr>
        <w:pStyle w:val="Odlomakpopisa"/>
        <w:numPr>
          <w:ilvl w:val="0"/>
          <w:numId w:val="5"/>
        </w:numPr>
        <w:jc w:val="both"/>
      </w:pPr>
      <w:r w:rsidRPr="00753171">
        <w:t xml:space="preserve">Račun financiranja prema ekonomskoj klasifikaciji i </w:t>
      </w:r>
    </w:p>
    <w:p w14:paraId="606DE31E" w14:textId="7E18779D" w:rsidR="00D64E97" w:rsidRPr="00753171" w:rsidRDefault="00D64E97" w:rsidP="00D64E97">
      <w:pPr>
        <w:pStyle w:val="Odlomakpopisa"/>
        <w:numPr>
          <w:ilvl w:val="0"/>
          <w:numId w:val="5"/>
        </w:numPr>
        <w:jc w:val="both"/>
      </w:pPr>
      <w:r w:rsidRPr="00753171">
        <w:t>Račun financiranja prema izvorima financiranja.</w:t>
      </w:r>
    </w:p>
    <w:p w14:paraId="0BB1CAB6" w14:textId="77777777" w:rsidR="00D260DD" w:rsidRPr="00753171" w:rsidRDefault="00D260DD" w:rsidP="00D260DD">
      <w:pPr>
        <w:pStyle w:val="Odlomakpopisa"/>
        <w:ind w:left="1065"/>
        <w:jc w:val="both"/>
      </w:pPr>
    </w:p>
    <w:p w14:paraId="1E4A0BB7" w14:textId="77777777" w:rsidR="00A13CE8" w:rsidRPr="00753171" w:rsidRDefault="00D64E97" w:rsidP="00D64E97">
      <w:pPr>
        <w:ind w:firstLine="360"/>
        <w:jc w:val="both"/>
        <w:rPr>
          <w:rFonts w:ascii="Times New Roman" w:hAnsi="Times New Roman" w:cs="Times New Roman"/>
          <w:sz w:val="24"/>
          <w:szCs w:val="24"/>
        </w:rPr>
      </w:pPr>
      <w:r w:rsidRPr="00753171">
        <w:rPr>
          <w:rFonts w:ascii="Times New Roman" w:hAnsi="Times New Roman" w:cs="Times New Roman"/>
          <w:sz w:val="24"/>
          <w:szCs w:val="24"/>
        </w:rPr>
        <w:t>Posebni dio proračuna sadrži</w:t>
      </w:r>
      <w:r w:rsidR="00A13CE8" w:rsidRPr="00753171">
        <w:rPr>
          <w:rFonts w:ascii="Times New Roman" w:hAnsi="Times New Roman" w:cs="Times New Roman"/>
          <w:sz w:val="24"/>
          <w:szCs w:val="24"/>
        </w:rPr>
        <w:t>:</w:t>
      </w:r>
    </w:p>
    <w:p w14:paraId="028913FA" w14:textId="77777777" w:rsidR="00A13CE8" w:rsidRPr="00753171" w:rsidRDefault="00D64E97" w:rsidP="00A13CE8">
      <w:pPr>
        <w:pStyle w:val="Odlomakpopisa"/>
        <w:numPr>
          <w:ilvl w:val="0"/>
          <w:numId w:val="5"/>
        </w:numPr>
        <w:jc w:val="both"/>
      </w:pPr>
      <w:r w:rsidRPr="00753171">
        <w:t xml:space="preserve"> izvršenje proračuna po organizacijskoj </w:t>
      </w:r>
    </w:p>
    <w:p w14:paraId="72AEE637" w14:textId="72D73EF4" w:rsidR="00D64E97" w:rsidRPr="00753171" w:rsidRDefault="00D64E97" w:rsidP="00A13CE8">
      <w:pPr>
        <w:pStyle w:val="Odlomakpopisa"/>
        <w:numPr>
          <w:ilvl w:val="0"/>
          <w:numId w:val="5"/>
        </w:numPr>
        <w:jc w:val="both"/>
      </w:pPr>
      <w:r w:rsidRPr="00753171">
        <w:t xml:space="preserve"> </w:t>
      </w:r>
      <w:r w:rsidR="00A13CE8" w:rsidRPr="00753171">
        <w:t xml:space="preserve">Izvršenje proračuna po </w:t>
      </w:r>
      <w:r w:rsidRPr="00753171">
        <w:t>programskoj klasifikaciji.</w:t>
      </w:r>
    </w:p>
    <w:p w14:paraId="46970203" w14:textId="7D20F3B2" w:rsidR="005A7D80" w:rsidRPr="00753171" w:rsidRDefault="005A7D80" w:rsidP="005A7D80">
      <w:pPr>
        <w:jc w:val="both"/>
        <w:rPr>
          <w:rFonts w:ascii="Times New Roman" w:hAnsi="Times New Roman" w:cs="Times New Roman"/>
          <w:sz w:val="24"/>
          <w:szCs w:val="24"/>
        </w:rPr>
      </w:pPr>
    </w:p>
    <w:p w14:paraId="761212F4" w14:textId="77777777" w:rsidR="004F3F21" w:rsidRPr="00753171" w:rsidRDefault="009B1478" w:rsidP="004F3F21">
      <w:pPr>
        <w:jc w:val="both"/>
        <w:rPr>
          <w:rFonts w:ascii="Times New Roman" w:hAnsi="Times New Roman" w:cs="Times New Roman"/>
          <w:sz w:val="24"/>
          <w:szCs w:val="24"/>
        </w:rPr>
      </w:pPr>
      <w:r w:rsidRPr="00753171">
        <w:rPr>
          <w:rFonts w:ascii="Times New Roman" w:hAnsi="Times New Roman" w:cs="Times New Roman"/>
          <w:sz w:val="24"/>
          <w:szCs w:val="24"/>
        </w:rPr>
        <w:t xml:space="preserve">Proračun Općine Koprivnički </w:t>
      </w:r>
      <w:proofErr w:type="spellStart"/>
      <w:r w:rsidRPr="00753171">
        <w:rPr>
          <w:rFonts w:ascii="Times New Roman" w:hAnsi="Times New Roman" w:cs="Times New Roman"/>
          <w:sz w:val="24"/>
          <w:szCs w:val="24"/>
        </w:rPr>
        <w:t>Bregi</w:t>
      </w:r>
      <w:proofErr w:type="spellEnd"/>
      <w:r w:rsidRPr="00753171">
        <w:rPr>
          <w:rFonts w:ascii="Times New Roman" w:hAnsi="Times New Roman" w:cs="Times New Roman"/>
          <w:sz w:val="24"/>
          <w:szCs w:val="24"/>
        </w:rPr>
        <w:t xml:space="preserve"> za 202</w:t>
      </w:r>
      <w:r w:rsidR="00840178" w:rsidRPr="00753171">
        <w:rPr>
          <w:rFonts w:ascii="Times New Roman" w:hAnsi="Times New Roman" w:cs="Times New Roman"/>
          <w:sz w:val="24"/>
          <w:szCs w:val="24"/>
        </w:rPr>
        <w:t>4</w:t>
      </w:r>
      <w:r w:rsidRPr="00753171">
        <w:rPr>
          <w:rFonts w:ascii="Times New Roman" w:hAnsi="Times New Roman" w:cs="Times New Roman"/>
          <w:sz w:val="24"/>
          <w:szCs w:val="24"/>
        </w:rPr>
        <w:t>. godinu sa projekcijama za 202</w:t>
      </w:r>
      <w:r w:rsidR="00840178" w:rsidRPr="00753171">
        <w:rPr>
          <w:rFonts w:ascii="Times New Roman" w:hAnsi="Times New Roman" w:cs="Times New Roman"/>
          <w:sz w:val="24"/>
          <w:szCs w:val="24"/>
        </w:rPr>
        <w:t>5</w:t>
      </w:r>
      <w:r w:rsidRPr="00753171">
        <w:rPr>
          <w:rFonts w:ascii="Times New Roman" w:hAnsi="Times New Roman" w:cs="Times New Roman"/>
          <w:sz w:val="24"/>
          <w:szCs w:val="24"/>
        </w:rPr>
        <w:t>. i 202</w:t>
      </w:r>
      <w:r w:rsidR="00840178" w:rsidRPr="00753171">
        <w:rPr>
          <w:rFonts w:ascii="Times New Roman" w:hAnsi="Times New Roman" w:cs="Times New Roman"/>
          <w:sz w:val="24"/>
          <w:szCs w:val="24"/>
        </w:rPr>
        <w:t>6</w:t>
      </w:r>
      <w:r w:rsidRPr="00753171">
        <w:rPr>
          <w:rFonts w:ascii="Times New Roman" w:hAnsi="Times New Roman" w:cs="Times New Roman"/>
          <w:sz w:val="24"/>
          <w:szCs w:val="24"/>
        </w:rPr>
        <w:t xml:space="preserve">. godinu usvojen je na </w:t>
      </w:r>
      <w:r w:rsidR="004F3F21" w:rsidRPr="00753171">
        <w:rPr>
          <w:rFonts w:ascii="Times New Roman" w:hAnsi="Times New Roman" w:cs="Times New Roman"/>
          <w:sz w:val="24"/>
          <w:szCs w:val="24"/>
        </w:rPr>
        <w:t>20</w:t>
      </w:r>
      <w:r w:rsidR="00AA7AE0" w:rsidRPr="00753171">
        <w:rPr>
          <w:rFonts w:ascii="Times New Roman" w:hAnsi="Times New Roman" w:cs="Times New Roman"/>
          <w:sz w:val="24"/>
          <w:szCs w:val="24"/>
        </w:rPr>
        <w:t xml:space="preserve">. sjednici Općinskog vijeća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dana 2</w:t>
      </w:r>
      <w:r w:rsidR="004F3F21" w:rsidRPr="00753171">
        <w:rPr>
          <w:rFonts w:ascii="Times New Roman" w:hAnsi="Times New Roman" w:cs="Times New Roman"/>
          <w:sz w:val="24"/>
          <w:szCs w:val="24"/>
        </w:rPr>
        <w:t>8</w:t>
      </w:r>
      <w:r w:rsidR="00AA7AE0" w:rsidRPr="00753171">
        <w:rPr>
          <w:rFonts w:ascii="Times New Roman" w:hAnsi="Times New Roman" w:cs="Times New Roman"/>
          <w:sz w:val="24"/>
          <w:szCs w:val="24"/>
        </w:rPr>
        <w:t>. prosinca 202</w:t>
      </w:r>
      <w:r w:rsidR="004F3F21" w:rsidRPr="00753171">
        <w:rPr>
          <w:rFonts w:ascii="Times New Roman" w:hAnsi="Times New Roman" w:cs="Times New Roman"/>
          <w:sz w:val="24"/>
          <w:szCs w:val="24"/>
        </w:rPr>
        <w:t>3</w:t>
      </w:r>
      <w:r w:rsidR="00AA7AE0" w:rsidRPr="00753171">
        <w:rPr>
          <w:rFonts w:ascii="Times New Roman" w:hAnsi="Times New Roman" w:cs="Times New Roman"/>
          <w:sz w:val="24"/>
          <w:szCs w:val="24"/>
        </w:rPr>
        <w:t xml:space="preserve">. godine. I. Izmjene i dopune Proračuna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xml:space="preserve"> za 202</w:t>
      </w:r>
      <w:r w:rsidR="004F3F21" w:rsidRPr="00753171">
        <w:rPr>
          <w:rFonts w:ascii="Times New Roman" w:hAnsi="Times New Roman" w:cs="Times New Roman"/>
          <w:sz w:val="24"/>
          <w:szCs w:val="24"/>
        </w:rPr>
        <w:t>4</w:t>
      </w:r>
      <w:r w:rsidR="00AA7AE0" w:rsidRPr="00753171">
        <w:rPr>
          <w:rFonts w:ascii="Times New Roman" w:hAnsi="Times New Roman" w:cs="Times New Roman"/>
          <w:sz w:val="24"/>
          <w:szCs w:val="24"/>
        </w:rPr>
        <w:t xml:space="preserve">. godinu usvojene su na </w:t>
      </w:r>
      <w:r w:rsidR="004F3F21" w:rsidRPr="00753171">
        <w:rPr>
          <w:rFonts w:ascii="Times New Roman" w:hAnsi="Times New Roman" w:cs="Times New Roman"/>
          <w:sz w:val="24"/>
          <w:szCs w:val="24"/>
        </w:rPr>
        <w:t>23</w:t>
      </w:r>
      <w:r w:rsidR="00AA7AE0" w:rsidRPr="00753171">
        <w:rPr>
          <w:rFonts w:ascii="Times New Roman" w:hAnsi="Times New Roman" w:cs="Times New Roman"/>
          <w:sz w:val="24"/>
          <w:szCs w:val="24"/>
        </w:rPr>
        <w:t xml:space="preserve">. sjednici Općinskog vijeća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xml:space="preserve">, dana </w:t>
      </w:r>
      <w:r w:rsidR="004F3F21" w:rsidRPr="00753171">
        <w:rPr>
          <w:rFonts w:ascii="Times New Roman" w:hAnsi="Times New Roman" w:cs="Times New Roman"/>
          <w:sz w:val="24"/>
          <w:szCs w:val="24"/>
        </w:rPr>
        <w:t>25</w:t>
      </w:r>
      <w:r w:rsidR="00AA7AE0" w:rsidRPr="00753171">
        <w:rPr>
          <w:rFonts w:ascii="Times New Roman" w:hAnsi="Times New Roman" w:cs="Times New Roman"/>
          <w:sz w:val="24"/>
          <w:szCs w:val="24"/>
        </w:rPr>
        <w:t xml:space="preserve">. </w:t>
      </w:r>
      <w:r w:rsidR="004F3F21" w:rsidRPr="00753171">
        <w:rPr>
          <w:rFonts w:ascii="Times New Roman" w:hAnsi="Times New Roman" w:cs="Times New Roman"/>
          <w:sz w:val="24"/>
          <w:szCs w:val="24"/>
        </w:rPr>
        <w:t>travnja</w:t>
      </w:r>
      <w:r w:rsidR="00AA7AE0" w:rsidRPr="00753171">
        <w:rPr>
          <w:rFonts w:ascii="Times New Roman" w:hAnsi="Times New Roman" w:cs="Times New Roman"/>
          <w:sz w:val="24"/>
          <w:szCs w:val="24"/>
        </w:rPr>
        <w:t xml:space="preserve"> 202</w:t>
      </w:r>
      <w:r w:rsidR="004F3F21" w:rsidRPr="00753171">
        <w:rPr>
          <w:rFonts w:ascii="Times New Roman" w:hAnsi="Times New Roman" w:cs="Times New Roman"/>
          <w:sz w:val="24"/>
          <w:szCs w:val="24"/>
        </w:rPr>
        <w:t>4</w:t>
      </w:r>
      <w:r w:rsidR="00AA7AE0" w:rsidRPr="00753171">
        <w:rPr>
          <w:rFonts w:ascii="Times New Roman" w:hAnsi="Times New Roman" w:cs="Times New Roman"/>
          <w:sz w:val="24"/>
          <w:szCs w:val="24"/>
        </w:rPr>
        <w:t xml:space="preserve">. godine. </w:t>
      </w:r>
    </w:p>
    <w:p w14:paraId="264D83A3" w14:textId="38998F0F" w:rsidR="00356F84" w:rsidRPr="00753171" w:rsidRDefault="00EB0839" w:rsidP="004F3F21">
      <w:pPr>
        <w:jc w:val="both"/>
        <w:rPr>
          <w:rFonts w:ascii="Times New Roman" w:hAnsi="Times New Roman" w:cs="Times New Roman"/>
          <w:b/>
          <w:sz w:val="24"/>
          <w:szCs w:val="24"/>
        </w:rPr>
      </w:pPr>
      <w:r w:rsidRPr="00753171">
        <w:rPr>
          <w:rFonts w:ascii="Times New Roman" w:hAnsi="Times New Roman" w:cs="Times New Roman"/>
          <w:b/>
          <w:sz w:val="24"/>
          <w:szCs w:val="24"/>
        </w:rPr>
        <w:t>OBRAZLOŽENJE OPĆEG DIJELA PRORAČUNA</w:t>
      </w:r>
    </w:p>
    <w:p w14:paraId="31B4BF00" w14:textId="77777777" w:rsidR="000A30E4" w:rsidRPr="00753171" w:rsidRDefault="000A30E4" w:rsidP="000A30E4">
      <w:pPr>
        <w:pStyle w:val="Bezproreda"/>
        <w:ind w:left="720"/>
        <w:jc w:val="both"/>
        <w:rPr>
          <w:rFonts w:ascii="Times New Roman" w:hAnsi="Times New Roman" w:cs="Times New Roman"/>
          <w:b/>
          <w:sz w:val="24"/>
          <w:szCs w:val="24"/>
        </w:rPr>
      </w:pPr>
    </w:p>
    <w:p w14:paraId="06BFCDE0" w14:textId="7FDB0CE9" w:rsidR="00EB0839" w:rsidRPr="00753171" w:rsidRDefault="00EB0839" w:rsidP="0093437A">
      <w:pPr>
        <w:jc w:val="both"/>
        <w:rPr>
          <w:rFonts w:ascii="Times New Roman" w:hAnsi="Times New Roman" w:cs="Times New Roman"/>
          <w:sz w:val="24"/>
          <w:szCs w:val="24"/>
        </w:rPr>
      </w:pPr>
      <w:r w:rsidRPr="00753171">
        <w:rPr>
          <w:rFonts w:ascii="Times New Roman" w:hAnsi="Times New Roman" w:cs="Times New Roman"/>
          <w:sz w:val="24"/>
          <w:szCs w:val="24"/>
        </w:rPr>
        <w:t xml:space="preserve">U izvještajnom razdoblju prihodi i primici ostvareni su u </w:t>
      </w:r>
      <w:r w:rsidR="00BB2FC1" w:rsidRPr="00753171">
        <w:rPr>
          <w:rFonts w:ascii="Times New Roman" w:hAnsi="Times New Roman" w:cs="Times New Roman"/>
          <w:sz w:val="24"/>
          <w:szCs w:val="24"/>
        </w:rPr>
        <w:t xml:space="preserve">visini </w:t>
      </w:r>
      <w:r w:rsidR="004F3F21" w:rsidRPr="00753171">
        <w:rPr>
          <w:rFonts w:ascii="Times New Roman" w:hAnsi="Times New Roman" w:cs="Times New Roman"/>
          <w:sz w:val="24"/>
          <w:szCs w:val="24"/>
        </w:rPr>
        <w:t>585.736,63</w:t>
      </w:r>
      <w:r w:rsidR="0093437A" w:rsidRPr="00753171">
        <w:rPr>
          <w:rFonts w:ascii="Times New Roman" w:hAnsi="Times New Roman" w:cs="Times New Roman"/>
          <w:sz w:val="24"/>
          <w:szCs w:val="24"/>
        </w:rPr>
        <w:t xml:space="preserve"> €</w:t>
      </w:r>
      <w:r w:rsidR="00BB2FC1" w:rsidRPr="00753171">
        <w:rPr>
          <w:rFonts w:ascii="Times New Roman" w:hAnsi="Times New Roman" w:cs="Times New Roman"/>
          <w:sz w:val="24"/>
          <w:szCs w:val="24"/>
        </w:rPr>
        <w:t xml:space="preserve">, odnosno </w:t>
      </w:r>
      <w:r w:rsidR="00850C21" w:rsidRPr="00753171">
        <w:rPr>
          <w:rFonts w:ascii="Times New Roman" w:hAnsi="Times New Roman" w:cs="Times New Roman"/>
          <w:sz w:val="24"/>
          <w:szCs w:val="24"/>
        </w:rPr>
        <w:t>za 2</w:t>
      </w:r>
      <w:r w:rsidR="004F3F21" w:rsidRPr="00753171">
        <w:rPr>
          <w:rFonts w:ascii="Times New Roman" w:hAnsi="Times New Roman" w:cs="Times New Roman"/>
          <w:sz w:val="24"/>
          <w:szCs w:val="24"/>
        </w:rPr>
        <w:t>3</w:t>
      </w:r>
      <w:r w:rsidR="00850C21" w:rsidRPr="00753171">
        <w:rPr>
          <w:rFonts w:ascii="Times New Roman" w:hAnsi="Times New Roman" w:cs="Times New Roman"/>
          <w:sz w:val="24"/>
          <w:szCs w:val="24"/>
        </w:rPr>
        <w:t>,</w:t>
      </w:r>
      <w:r w:rsidR="004F3F21" w:rsidRPr="00753171">
        <w:rPr>
          <w:rFonts w:ascii="Times New Roman" w:hAnsi="Times New Roman" w:cs="Times New Roman"/>
          <w:sz w:val="24"/>
          <w:szCs w:val="24"/>
        </w:rPr>
        <w:t>09</w:t>
      </w:r>
      <w:r w:rsidR="00850C21" w:rsidRPr="00753171">
        <w:rPr>
          <w:rFonts w:ascii="Times New Roman" w:hAnsi="Times New Roman" w:cs="Times New Roman"/>
          <w:sz w:val="24"/>
          <w:szCs w:val="24"/>
        </w:rPr>
        <w:t xml:space="preserve"> % više</w:t>
      </w:r>
      <w:r w:rsidR="00356F84" w:rsidRPr="00753171">
        <w:rPr>
          <w:rFonts w:ascii="Times New Roman" w:hAnsi="Times New Roman" w:cs="Times New Roman"/>
          <w:sz w:val="24"/>
          <w:szCs w:val="24"/>
        </w:rPr>
        <w:t xml:space="preserve"> u odnosu na ostvarenje izvješta</w:t>
      </w:r>
      <w:r w:rsidR="00850C21" w:rsidRPr="00753171">
        <w:rPr>
          <w:rFonts w:ascii="Times New Roman" w:hAnsi="Times New Roman" w:cs="Times New Roman"/>
          <w:sz w:val="24"/>
          <w:szCs w:val="24"/>
        </w:rPr>
        <w:t>jnog razdoblja prethodne godine.</w:t>
      </w:r>
    </w:p>
    <w:p w14:paraId="5459495D" w14:textId="6C366CBA" w:rsidR="00EC255E" w:rsidRPr="00753171" w:rsidRDefault="00EC255E" w:rsidP="0093437A">
      <w:pPr>
        <w:jc w:val="both"/>
        <w:rPr>
          <w:rFonts w:ascii="Times New Roman" w:hAnsi="Times New Roman" w:cs="Times New Roman"/>
          <w:sz w:val="24"/>
          <w:szCs w:val="24"/>
        </w:rPr>
      </w:pPr>
      <w:r w:rsidRPr="00753171">
        <w:rPr>
          <w:rFonts w:ascii="Times New Roman" w:hAnsi="Times New Roman" w:cs="Times New Roman"/>
          <w:sz w:val="24"/>
          <w:szCs w:val="24"/>
        </w:rPr>
        <w:t xml:space="preserve">Najveći udio u ostvarenju ukupnih prihoda imaju </w:t>
      </w:r>
      <w:r w:rsidR="00A011C5" w:rsidRPr="00753171">
        <w:rPr>
          <w:rFonts w:ascii="Times New Roman" w:hAnsi="Times New Roman" w:cs="Times New Roman"/>
          <w:sz w:val="24"/>
          <w:szCs w:val="24"/>
        </w:rPr>
        <w:t>prihodi od poreza</w:t>
      </w:r>
      <w:r w:rsidRPr="00753171">
        <w:rPr>
          <w:rFonts w:ascii="Times New Roman" w:hAnsi="Times New Roman" w:cs="Times New Roman"/>
          <w:sz w:val="24"/>
          <w:szCs w:val="24"/>
        </w:rPr>
        <w:t xml:space="preserve">. Nakon </w:t>
      </w:r>
      <w:r w:rsidR="00A011C5" w:rsidRPr="00753171">
        <w:rPr>
          <w:rFonts w:ascii="Times New Roman" w:hAnsi="Times New Roman" w:cs="Times New Roman"/>
          <w:sz w:val="24"/>
          <w:szCs w:val="24"/>
        </w:rPr>
        <w:t>prihoda od poreza</w:t>
      </w:r>
      <w:r w:rsidRPr="00753171">
        <w:rPr>
          <w:rFonts w:ascii="Times New Roman" w:hAnsi="Times New Roman" w:cs="Times New Roman"/>
          <w:sz w:val="24"/>
          <w:szCs w:val="24"/>
        </w:rPr>
        <w:t xml:space="preserve"> najveći udio u ostvarenju imaju </w:t>
      </w:r>
      <w:r w:rsidR="00A011C5" w:rsidRPr="00753171">
        <w:rPr>
          <w:rFonts w:ascii="Times New Roman" w:hAnsi="Times New Roman" w:cs="Times New Roman"/>
          <w:sz w:val="24"/>
          <w:szCs w:val="24"/>
        </w:rPr>
        <w:t>pomoći iz inozemstva i od subjekata unutar općeg proračuna</w:t>
      </w:r>
      <w:r w:rsidRPr="00753171">
        <w:rPr>
          <w:rFonts w:ascii="Times New Roman" w:hAnsi="Times New Roman" w:cs="Times New Roman"/>
          <w:sz w:val="24"/>
          <w:szCs w:val="24"/>
        </w:rPr>
        <w:t>, nakon čega slijede prihodi od upravnih i administrativnih pristojbi, pristojbi po posebnim propisima i naknada</w:t>
      </w:r>
      <w:r w:rsidR="00A011C5" w:rsidRPr="00753171">
        <w:rPr>
          <w:rFonts w:ascii="Times New Roman" w:hAnsi="Times New Roman" w:cs="Times New Roman"/>
          <w:sz w:val="24"/>
          <w:szCs w:val="24"/>
        </w:rPr>
        <w:t xml:space="preserve"> i</w:t>
      </w:r>
      <w:r w:rsidRPr="00753171">
        <w:rPr>
          <w:rFonts w:ascii="Times New Roman" w:hAnsi="Times New Roman" w:cs="Times New Roman"/>
          <w:sz w:val="24"/>
          <w:szCs w:val="24"/>
        </w:rPr>
        <w:t xml:space="preserve"> prihodi od imovine. </w:t>
      </w:r>
    </w:p>
    <w:p w14:paraId="72075D73" w14:textId="598694AD" w:rsidR="00332F8D" w:rsidRPr="00753171" w:rsidRDefault="00332F8D" w:rsidP="00332F8D">
      <w:pPr>
        <w:widowControl w:val="0"/>
        <w:spacing w:after="0" w:line="100" w:lineRule="atLeast"/>
        <w:jc w:val="both"/>
        <w:rPr>
          <w:rFonts w:ascii="Times New Roman" w:eastAsia="SimSun" w:hAnsi="Times New Roman" w:cs="Times New Roman"/>
          <w:sz w:val="24"/>
          <w:szCs w:val="24"/>
          <w:lang w:eastAsia="ar-SA"/>
        </w:rPr>
      </w:pPr>
      <w:r w:rsidRPr="00753171">
        <w:rPr>
          <w:rFonts w:ascii="Times New Roman" w:hAnsi="Times New Roman" w:cs="Times New Roman"/>
          <w:sz w:val="24"/>
          <w:szCs w:val="24"/>
        </w:rPr>
        <w:t xml:space="preserve">Rashodi i izdaci ostvareni su u iznosu od </w:t>
      </w:r>
      <w:r w:rsidR="00A011C5" w:rsidRPr="00753171">
        <w:rPr>
          <w:rFonts w:ascii="Times New Roman" w:hAnsi="Times New Roman" w:cs="Times New Roman"/>
          <w:sz w:val="24"/>
          <w:szCs w:val="24"/>
        </w:rPr>
        <w:t>456.882,81</w:t>
      </w:r>
      <w:r w:rsidRPr="00753171">
        <w:rPr>
          <w:rFonts w:ascii="Times New Roman" w:hAnsi="Times New Roman" w:cs="Times New Roman"/>
          <w:sz w:val="24"/>
          <w:szCs w:val="24"/>
        </w:rPr>
        <w:t xml:space="preserve"> €, odnosno za </w:t>
      </w:r>
      <w:r w:rsidR="00A011C5" w:rsidRPr="00753171">
        <w:rPr>
          <w:rFonts w:ascii="Times New Roman" w:hAnsi="Times New Roman" w:cs="Times New Roman"/>
          <w:sz w:val="24"/>
          <w:szCs w:val="24"/>
        </w:rPr>
        <w:t>12,46</w:t>
      </w:r>
      <w:r w:rsidRPr="00753171">
        <w:rPr>
          <w:rFonts w:ascii="Times New Roman" w:hAnsi="Times New Roman" w:cs="Times New Roman"/>
          <w:sz w:val="24"/>
          <w:szCs w:val="24"/>
        </w:rPr>
        <w:t xml:space="preserve"> % </w:t>
      </w:r>
      <w:r w:rsidR="00A011C5" w:rsidRPr="00753171">
        <w:rPr>
          <w:rFonts w:ascii="Times New Roman" w:hAnsi="Times New Roman" w:cs="Times New Roman"/>
          <w:sz w:val="24"/>
          <w:szCs w:val="24"/>
        </w:rPr>
        <w:t>manje</w:t>
      </w:r>
      <w:r w:rsidRPr="00753171">
        <w:rPr>
          <w:rFonts w:ascii="Times New Roman" w:hAnsi="Times New Roman" w:cs="Times New Roman"/>
          <w:sz w:val="24"/>
          <w:szCs w:val="24"/>
        </w:rPr>
        <w:t xml:space="preserve"> u odnosu na ostvarenje izvještajnog razdoblja prethodne godine.</w:t>
      </w:r>
    </w:p>
    <w:p w14:paraId="5FE763E8" w14:textId="77777777" w:rsidR="00E537CB" w:rsidRDefault="00E537CB" w:rsidP="00E537CB">
      <w:pPr>
        <w:pStyle w:val="Bezproreda"/>
        <w:jc w:val="both"/>
        <w:rPr>
          <w:rFonts w:eastAsiaTheme="minorEastAsia"/>
          <w:b/>
          <w:sz w:val="26"/>
          <w:szCs w:val="26"/>
          <w:lang w:eastAsia="hr-HR"/>
        </w:rPr>
      </w:pPr>
    </w:p>
    <w:p w14:paraId="0F7ADE6E" w14:textId="79482604" w:rsidR="00332F8D" w:rsidRPr="00753171" w:rsidRDefault="00332F8D" w:rsidP="00E537CB">
      <w:pPr>
        <w:pStyle w:val="Bezproreda"/>
        <w:ind w:firstLine="708"/>
        <w:jc w:val="both"/>
        <w:rPr>
          <w:rFonts w:ascii="Times New Roman" w:hAnsi="Times New Roman" w:cs="Times New Roman"/>
          <w:b/>
          <w:sz w:val="24"/>
          <w:szCs w:val="24"/>
        </w:rPr>
      </w:pPr>
      <w:r w:rsidRPr="00753171">
        <w:rPr>
          <w:rFonts w:ascii="Times New Roman" w:hAnsi="Times New Roman" w:cs="Times New Roman"/>
          <w:b/>
          <w:sz w:val="24"/>
          <w:szCs w:val="24"/>
        </w:rPr>
        <w:t>PRIHODI</w:t>
      </w:r>
    </w:p>
    <w:p w14:paraId="428DD614" w14:textId="3A022BBA" w:rsidR="0013355F" w:rsidRPr="00753171" w:rsidRDefault="0013355F" w:rsidP="000A30E4">
      <w:pPr>
        <w:pStyle w:val="Bezproreda"/>
        <w:jc w:val="both"/>
        <w:rPr>
          <w:rFonts w:ascii="Times New Roman" w:hAnsi="Times New Roman" w:cs="Times New Roman"/>
          <w:sz w:val="24"/>
          <w:szCs w:val="24"/>
        </w:rPr>
      </w:pPr>
    </w:p>
    <w:p w14:paraId="565A826C" w14:textId="11C6DD1A" w:rsidR="0013355F" w:rsidRPr="00753171" w:rsidRDefault="00860D20" w:rsidP="00356F84">
      <w:pPr>
        <w:pStyle w:val="Bezproreda"/>
        <w:ind w:left="720"/>
        <w:jc w:val="both"/>
        <w:rPr>
          <w:rFonts w:ascii="Times New Roman" w:hAnsi="Times New Roman" w:cs="Times New Roman"/>
          <w:b/>
          <w:sz w:val="24"/>
          <w:szCs w:val="24"/>
        </w:rPr>
      </w:pPr>
      <w:r w:rsidRPr="00753171">
        <w:rPr>
          <w:rFonts w:ascii="Times New Roman" w:hAnsi="Times New Roman" w:cs="Times New Roman"/>
          <w:b/>
          <w:sz w:val="24"/>
          <w:szCs w:val="24"/>
        </w:rPr>
        <w:t>PRIHODI OD POREZA</w:t>
      </w:r>
      <w:r w:rsidR="0013355F" w:rsidRPr="00753171">
        <w:rPr>
          <w:rFonts w:ascii="Times New Roman" w:hAnsi="Times New Roman" w:cs="Times New Roman"/>
          <w:b/>
          <w:sz w:val="24"/>
          <w:szCs w:val="24"/>
        </w:rPr>
        <w:t xml:space="preserve"> (6</w:t>
      </w:r>
      <w:r w:rsidRPr="00753171">
        <w:rPr>
          <w:rFonts w:ascii="Times New Roman" w:hAnsi="Times New Roman" w:cs="Times New Roman"/>
          <w:b/>
          <w:sz w:val="24"/>
          <w:szCs w:val="24"/>
        </w:rPr>
        <w:t>1</w:t>
      </w:r>
      <w:r w:rsidR="0013355F" w:rsidRPr="00753171">
        <w:rPr>
          <w:rFonts w:ascii="Times New Roman" w:hAnsi="Times New Roman" w:cs="Times New Roman"/>
          <w:b/>
          <w:sz w:val="24"/>
          <w:szCs w:val="24"/>
        </w:rPr>
        <w:t>)</w:t>
      </w:r>
    </w:p>
    <w:p w14:paraId="0ADB644A" w14:textId="158E1196" w:rsidR="00AA7D25" w:rsidRPr="00753171" w:rsidRDefault="00860D20" w:rsidP="00860D20">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Prihodi od poreza ostvareni su u iznosu </w:t>
      </w:r>
      <w:r w:rsidR="009B565E" w:rsidRPr="00753171">
        <w:rPr>
          <w:rFonts w:ascii="Times New Roman" w:hAnsi="Times New Roman" w:cs="Times New Roman"/>
          <w:noProof/>
          <w:sz w:val="24"/>
          <w:szCs w:val="24"/>
        </w:rPr>
        <w:t>283.877,92</w:t>
      </w:r>
      <w:r w:rsidRPr="00753171">
        <w:rPr>
          <w:rFonts w:ascii="Times New Roman" w:hAnsi="Times New Roman" w:cs="Times New Roman"/>
          <w:noProof/>
          <w:sz w:val="24"/>
          <w:szCs w:val="24"/>
        </w:rPr>
        <w:t xml:space="preserve"> </w:t>
      </w:r>
      <w:r w:rsidR="00017B52" w:rsidRPr="00753171">
        <w:rPr>
          <w:rFonts w:ascii="Times New Roman" w:hAnsi="Times New Roman" w:cs="Times New Roman"/>
          <w:noProof/>
          <w:sz w:val="24"/>
          <w:szCs w:val="24"/>
        </w:rPr>
        <w:t>€</w:t>
      </w:r>
      <w:r w:rsidRPr="00753171">
        <w:rPr>
          <w:rFonts w:ascii="Times New Roman" w:hAnsi="Times New Roman" w:cs="Times New Roman"/>
          <w:noProof/>
          <w:sz w:val="24"/>
          <w:szCs w:val="24"/>
        </w:rPr>
        <w:t xml:space="preserve">, odnosno </w:t>
      </w:r>
      <w:r w:rsidR="00213E97" w:rsidRPr="00753171">
        <w:rPr>
          <w:rFonts w:ascii="Times New Roman" w:hAnsi="Times New Roman" w:cs="Times New Roman"/>
          <w:noProof/>
          <w:sz w:val="24"/>
          <w:szCs w:val="24"/>
        </w:rPr>
        <w:t>23,72</w:t>
      </w:r>
      <w:r w:rsidR="00017B52" w:rsidRPr="00753171">
        <w:rPr>
          <w:rFonts w:ascii="Times New Roman" w:hAnsi="Times New Roman" w:cs="Times New Roman"/>
          <w:noProof/>
          <w:sz w:val="24"/>
          <w:szCs w:val="24"/>
        </w:rPr>
        <w:t xml:space="preserve"> </w:t>
      </w:r>
      <w:r w:rsidRPr="00753171">
        <w:rPr>
          <w:rFonts w:ascii="Times New Roman" w:hAnsi="Times New Roman" w:cs="Times New Roman"/>
          <w:noProof/>
          <w:sz w:val="24"/>
          <w:szCs w:val="24"/>
        </w:rPr>
        <w:t>% više u</w:t>
      </w:r>
      <w:r w:rsidR="00213E97" w:rsidRPr="00753171">
        <w:rPr>
          <w:rFonts w:ascii="Times New Roman" w:hAnsi="Times New Roman" w:cs="Times New Roman"/>
          <w:noProof/>
          <w:sz w:val="24"/>
          <w:szCs w:val="24"/>
        </w:rPr>
        <w:t xml:space="preserve"> </w:t>
      </w:r>
      <w:r w:rsidRPr="00753171">
        <w:rPr>
          <w:rFonts w:ascii="Times New Roman" w:hAnsi="Times New Roman" w:cs="Times New Roman"/>
          <w:noProof/>
          <w:sz w:val="24"/>
          <w:szCs w:val="24"/>
        </w:rPr>
        <w:t>odnosu na izvještajno razdoblje prethodne godine. Povećanje je iskazano kod poreza i prireza na dohodak</w:t>
      </w:r>
      <w:r w:rsidR="003F09EB" w:rsidRPr="00753171">
        <w:rPr>
          <w:rFonts w:ascii="Times New Roman" w:hAnsi="Times New Roman" w:cs="Times New Roman"/>
          <w:noProof/>
          <w:sz w:val="24"/>
          <w:szCs w:val="24"/>
        </w:rPr>
        <w:t>. Kod</w:t>
      </w:r>
      <w:r w:rsidR="00017B52" w:rsidRPr="00753171">
        <w:rPr>
          <w:rFonts w:ascii="Times New Roman" w:hAnsi="Times New Roman" w:cs="Times New Roman"/>
          <w:noProof/>
          <w:sz w:val="24"/>
          <w:szCs w:val="24"/>
        </w:rPr>
        <w:t xml:space="preserve"> poreza na imovinu</w:t>
      </w:r>
      <w:r w:rsidR="003F09EB" w:rsidRPr="00753171">
        <w:rPr>
          <w:rFonts w:ascii="Times New Roman" w:hAnsi="Times New Roman" w:cs="Times New Roman"/>
          <w:noProof/>
          <w:sz w:val="24"/>
          <w:szCs w:val="24"/>
        </w:rPr>
        <w:t xml:space="preserve"> i</w:t>
      </w:r>
      <w:r w:rsidR="00017B52" w:rsidRPr="00753171">
        <w:rPr>
          <w:rFonts w:ascii="Times New Roman" w:hAnsi="Times New Roman" w:cs="Times New Roman"/>
          <w:noProof/>
          <w:sz w:val="24"/>
          <w:szCs w:val="24"/>
        </w:rPr>
        <w:t xml:space="preserve"> porez</w:t>
      </w:r>
      <w:r w:rsidR="003F09EB" w:rsidRPr="00753171">
        <w:rPr>
          <w:rFonts w:ascii="Times New Roman" w:hAnsi="Times New Roman" w:cs="Times New Roman"/>
          <w:noProof/>
          <w:sz w:val="24"/>
          <w:szCs w:val="24"/>
        </w:rPr>
        <w:t>a</w:t>
      </w:r>
      <w:r w:rsidR="00017B52" w:rsidRPr="00753171">
        <w:rPr>
          <w:rFonts w:ascii="Times New Roman" w:hAnsi="Times New Roman" w:cs="Times New Roman"/>
          <w:noProof/>
          <w:sz w:val="24"/>
          <w:szCs w:val="24"/>
        </w:rPr>
        <w:t xml:space="preserve"> </w:t>
      </w:r>
      <w:r w:rsidR="00B30C93" w:rsidRPr="00753171">
        <w:rPr>
          <w:rFonts w:ascii="Times New Roman" w:hAnsi="Times New Roman" w:cs="Times New Roman"/>
          <w:noProof/>
          <w:sz w:val="24"/>
          <w:szCs w:val="24"/>
        </w:rPr>
        <w:t>na robu i usluge</w:t>
      </w:r>
      <w:r w:rsidR="003F09EB" w:rsidRPr="00753171">
        <w:rPr>
          <w:rFonts w:ascii="Times New Roman" w:hAnsi="Times New Roman" w:cs="Times New Roman"/>
          <w:noProof/>
          <w:sz w:val="24"/>
          <w:szCs w:val="24"/>
        </w:rPr>
        <w:t xml:space="preserve"> došlo je do</w:t>
      </w:r>
      <w:r w:rsidR="008447D6">
        <w:rPr>
          <w:rFonts w:ascii="Times New Roman" w:hAnsi="Times New Roman" w:cs="Times New Roman"/>
          <w:noProof/>
          <w:sz w:val="24"/>
          <w:szCs w:val="24"/>
        </w:rPr>
        <w:t xml:space="preserve"> </w:t>
      </w:r>
      <w:r w:rsidR="003F09EB" w:rsidRPr="00753171">
        <w:rPr>
          <w:rFonts w:ascii="Times New Roman" w:hAnsi="Times New Roman" w:cs="Times New Roman"/>
          <w:noProof/>
          <w:sz w:val="24"/>
          <w:szCs w:val="24"/>
        </w:rPr>
        <w:t>smanjenja.</w:t>
      </w:r>
      <w:r w:rsidR="00017B52" w:rsidRPr="00753171">
        <w:rPr>
          <w:rFonts w:ascii="Times New Roman" w:hAnsi="Times New Roman" w:cs="Times New Roman"/>
          <w:noProof/>
          <w:sz w:val="24"/>
          <w:szCs w:val="24"/>
        </w:rPr>
        <w:t xml:space="preserve"> </w:t>
      </w:r>
    </w:p>
    <w:p w14:paraId="16851294" w14:textId="234F029A" w:rsidR="00860D20" w:rsidRPr="00753171" w:rsidRDefault="00860D20" w:rsidP="00860D20">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Razlog povećanja</w:t>
      </w:r>
      <w:r w:rsidR="00AA7D25" w:rsidRPr="00753171">
        <w:rPr>
          <w:rFonts w:ascii="Times New Roman" w:hAnsi="Times New Roman" w:cs="Times New Roman"/>
          <w:noProof/>
          <w:sz w:val="24"/>
          <w:szCs w:val="24"/>
        </w:rPr>
        <w:t xml:space="preserve"> na podskupini 611 porez i prirez na dohodak</w:t>
      </w:r>
      <w:r w:rsidRPr="00753171">
        <w:rPr>
          <w:rFonts w:ascii="Times New Roman" w:hAnsi="Times New Roman" w:cs="Times New Roman"/>
          <w:noProof/>
          <w:sz w:val="24"/>
          <w:szCs w:val="24"/>
        </w:rPr>
        <w:t xml:space="preserve"> je </w:t>
      </w:r>
      <w:r w:rsidR="00B30C93" w:rsidRPr="00753171">
        <w:rPr>
          <w:rFonts w:ascii="Times New Roman" w:hAnsi="Times New Roman" w:cs="Times New Roman"/>
          <w:noProof/>
          <w:sz w:val="24"/>
          <w:szCs w:val="24"/>
        </w:rPr>
        <w:t xml:space="preserve">što je </w:t>
      </w:r>
      <w:r w:rsidRPr="00753171">
        <w:rPr>
          <w:rFonts w:ascii="Times New Roman" w:hAnsi="Times New Roman" w:cs="Times New Roman"/>
          <w:noProof/>
          <w:sz w:val="24"/>
          <w:szCs w:val="24"/>
        </w:rPr>
        <w:t>u ovom izvještajnom razdoblju došlo do</w:t>
      </w:r>
      <w:r w:rsidR="00AA7D25" w:rsidRPr="00753171">
        <w:rPr>
          <w:rFonts w:ascii="Times New Roman" w:hAnsi="Times New Roman" w:cs="Times New Roman"/>
          <w:noProof/>
          <w:sz w:val="24"/>
          <w:szCs w:val="24"/>
        </w:rPr>
        <w:t xml:space="preserve"> </w:t>
      </w:r>
      <w:r w:rsidRPr="00753171">
        <w:rPr>
          <w:rFonts w:ascii="Times New Roman" w:hAnsi="Times New Roman" w:cs="Times New Roman"/>
          <w:noProof/>
          <w:sz w:val="24"/>
          <w:szCs w:val="24"/>
        </w:rPr>
        <w:t>novih zapošljavanj</w:t>
      </w:r>
      <w:r w:rsidR="00AA7D25" w:rsidRPr="00753171">
        <w:rPr>
          <w:rFonts w:ascii="Times New Roman" w:hAnsi="Times New Roman" w:cs="Times New Roman"/>
          <w:noProof/>
          <w:sz w:val="24"/>
          <w:szCs w:val="24"/>
        </w:rPr>
        <w:t>a</w:t>
      </w:r>
      <w:r w:rsidRPr="00753171">
        <w:rPr>
          <w:rFonts w:ascii="Times New Roman" w:hAnsi="Times New Roman" w:cs="Times New Roman"/>
          <w:noProof/>
          <w:sz w:val="24"/>
          <w:szCs w:val="24"/>
        </w:rPr>
        <w:t xml:space="preserve"> na području općine te </w:t>
      </w:r>
      <w:r w:rsidR="00AA7D25" w:rsidRPr="00753171">
        <w:rPr>
          <w:rFonts w:ascii="Times New Roman" w:hAnsi="Times New Roman" w:cs="Times New Roman"/>
          <w:noProof/>
          <w:sz w:val="24"/>
          <w:szCs w:val="24"/>
        </w:rPr>
        <w:t xml:space="preserve">je došlo do </w:t>
      </w:r>
      <w:r w:rsidRPr="00753171">
        <w:rPr>
          <w:rFonts w:ascii="Times New Roman" w:hAnsi="Times New Roman" w:cs="Times New Roman"/>
          <w:noProof/>
          <w:sz w:val="24"/>
          <w:szCs w:val="24"/>
        </w:rPr>
        <w:t>povećanja plaća</w:t>
      </w:r>
      <w:r w:rsidR="00AA7D25" w:rsidRPr="00753171">
        <w:rPr>
          <w:rFonts w:ascii="Times New Roman" w:hAnsi="Times New Roman" w:cs="Times New Roman"/>
          <w:noProof/>
          <w:sz w:val="24"/>
          <w:szCs w:val="24"/>
        </w:rPr>
        <w:t>, a samim time su i porezi ostvareni u većim iznosima.</w:t>
      </w:r>
      <w:r w:rsidRPr="00753171">
        <w:rPr>
          <w:rFonts w:ascii="Times New Roman" w:hAnsi="Times New Roman" w:cs="Times New Roman"/>
          <w:noProof/>
          <w:sz w:val="24"/>
          <w:szCs w:val="24"/>
        </w:rPr>
        <w:t xml:space="preserve"> </w:t>
      </w:r>
    </w:p>
    <w:p w14:paraId="06896856" w14:textId="71A51DD3" w:rsidR="00860D20" w:rsidRPr="00753171" w:rsidRDefault="00860D20" w:rsidP="00AA7D25">
      <w:pPr>
        <w:widowControl w:val="0"/>
        <w:autoSpaceDE w:val="0"/>
        <w:autoSpaceDN w:val="0"/>
        <w:adjustRightInd w:val="0"/>
        <w:spacing w:after="0" w:line="240" w:lineRule="auto"/>
        <w:ind w:firstLine="708"/>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U podskupini računa 613 porezi na imovinu u iznosu od </w:t>
      </w:r>
      <w:r w:rsidR="003F09EB" w:rsidRPr="00753171">
        <w:rPr>
          <w:rFonts w:ascii="Times New Roman" w:hAnsi="Times New Roman" w:cs="Times New Roman"/>
          <w:noProof/>
          <w:sz w:val="24"/>
          <w:szCs w:val="24"/>
        </w:rPr>
        <w:t>10.565,03</w:t>
      </w:r>
      <w:r w:rsidRPr="00753171">
        <w:rPr>
          <w:rFonts w:ascii="Times New Roman" w:hAnsi="Times New Roman" w:cs="Times New Roman"/>
          <w:noProof/>
          <w:sz w:val="24"/>
          <w:szCs w:val="24"/>
        </w:rPr>
        <w:t xml:space="preserve"> </w:t>
      </w:r>
      <w:r w:rsidR="00B30C93" w:rsidRPr="00753171">
        <w:rPr>
          <w:rFonts w:ascii="Times New Roman" w:hAnsi="Times New Roman" w:cs="Times New Roman"/>
          <w:noProof/>
          <w:sz w:val="24"/>
          <w:szCs w:val="24"/>
        </w:rPr>
        <w:t>€</w:t>
      </w:r>
      <w:r w:rsidRPr="00753171">
        <w:rPr>
          <w:rFonts w:ascii="Times New Roman" w:hAnsi="Times New Roman" w:cs="Times New Roman"/>
          <w:noProof/>
          <w:sz w:val="24"/>
          <w:szCs w:val="24"/>
        </w:rPr>
        <w:t xml:space="preserve"> </w:t>
      </w:r>
      <w:r w:rsidR="003F09EB" w:rsidRPr="00753171">
        <w:rPr>
          <w:rFonts w:ascii="Times New Roman" w:hAnsi="Times New Roman" w:cs="Times New Roman"/>
          <w:noProof/>
          <w:sz w:val="24"/>
          <w:szCs w:val="24"/>
        </w:rPr>
        <w:t>manji</w:t>
      </w:r>
      <w:r w:rsidRPr="00753171">
        <w:rPr>
          <w:rFonts w:ascii="Times New Roman" w:hAnsi="Times New Roman" w:cs="Times New Roman"/>
          <w:noProof/>
          <w:sz w:val="24"/>
          <w:szCs w:val="24"/>
        </w:rPr>
        <w:t xml:space="preserve"> su za </w:t>
      </w:r>
      <w:r w:rsidR="003F09EB" w:rsidRPr="00753171">
        <w:rPr>
          <w:rFonts w:ascii="Times New Roman" w:hAnsi="Times New Roman" w:cs="Times New Roman"/>
          <w:noProof/>
          <w:sz w:val="24"/>
          <w:szCs w:val="24"/>
        </w:rPr>
        <w:t>61,18</w:t>
      </w:r>
      <w:r w:rsidR="00B30C93" w:rsidRPr="00753171">
        <w:rPr>
          <w:rFonts w:ascii="Times New Roman" w:hAnsi="Times New Roman" w:cs="Times New Roman"/>
          <w:noProof/>
          <w:sz w:val="24"/>
          <w:szCs w:val="24"/>
        </w:rPr>
        <w:t xml:space="preserve"> </w:t>
      </w:r>
      <w:r w:rsidRPr="00753171">
        <w:rPr>
          <w:rFonts w:ascii="Times New Roman" w:hAnsi="Times New Roman" w:cs="Times New Roman"/>
          <w:noProof/>
          <w:sz w:val="24"/>
          <w:szCs w:val="24"/>
        </w:rPr>
        <w:t xml:space="preserve">% u odnosu na izvještajno razdoblje prethodne godine zbog </w:t>
      </w:r>
      <w:r w:rsidR="003F09EB" w:rsidRPr="00753171">
        <w:rPr>
          <w:rFonts w:ascii="Times New Roman" w:hAnsi="Times New Roman" w:cs="Times New Roman"/>
          <w:noProof/>
          <w:sz w:val="24"/>
          <w:szCs w:val="24"/>
        </w:rPr>
        <w:t xml:space="preserve">manje uplaćenog poreza na promet nekretnina na što ne možemo utjecati s obzirom da se radi o kupnji i prodaji nekretnina sa područja Općine. </w:t>
      </w:r>
      <w:r w:rsidR="007B38AF" w:rsidRPr="00753171">
        <w:rPr>
          <w:rFonts w:ascii="Times New Roman" w:hAnsi="Times New Roman" w:cs="Times New Roman"/>
          <w:noProof/>
          <w:sz w:val="24"/>
          <w:szCs w:val="24"/>
        </w:rPr>
        <w:t xml:space="preserve"> </w:t>
      </w:r>
    </w:p>
    <w:p w14:paraId="3C7613EB" w14:textId="77777777" w:rsidR="003F09EB" w:rsidRPr="00753171" w:rsidRDefault="00860D20" w:rsidP="003F09EB">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U podskupini 614 iskazan iznos od </w:t>
      </w:r>
      <w:r w:rsidR="003F09EB" w:rsidRPr="00753171">
        <w:rPr>
          <w:rFonts w:ascii="Times New Roman" w:hAnsi="Times New Roman" w:cs="Times New Roman"/>
          <w:noProof/>
          <w:sz w:val="24"/>
          <w:szCs w:val="24"/>
        </w:rPr>
        <w:t xml:space="preserve">975,34 </w:t>
      </w:r>
      <w:r w:rsidRPr="00753171">
        <w:rPr>
          <w:rFonts w:ascii="Times New Roman" w:hAnsi="Times New Roman" w:cs="Times New Roman"/>
          <w:noProof/>
          <w:sz w:val="24"/>
          <w:szCs w:val="24"/>
        </w:rPr>
        <w:t xml:space="preserve"> </w:t>
      </w:r>
      <w:r w:rsidR="00B30C93" w:rsidRPr="00753171">
        <w:rPr>
          <w:rFonts w:ascii="Times New Roman" w:hAnsi="Times New Roman" w:cs="Times New Roman"/>
          <w:noProof/>
          <w:sz w:val="24"/>
          <w:szCs w:val="24"/>
        </w:rPr>
        <w:t>€</w:t>
      </w:r>
      <w:r w:rsidRPr="00753171">
        <w:rPr>
          <w:rFonts w:ascii="Times New Roman" w:hAnsi="Times New Roman" w:cs="Times New Roman"/>
          <w:noProof/>
          <w:sz w:val="24"/>
          <w:szCs w:val="24"/>
        </w:rPr>
        <w:t xml:space="preserve"> odnosi se na uplatu poreza na potrošnju alkoholnih i bezalkoholnih pića</w:t>
      </w:r>
      <w:r w:rsidR="007B38AF" w:rsidRPr="00753171">
        <w:rPr>
          <w:rFonts w:ascii="Times New Roman" w:hAnsi="Times New Roman" w:cs="Times New Roman"/>
          <w:noProof/>
          <w:sz w:val="24"/>
          <w:szCs w:val="24"/>
        </w:rPr>
        <w:t xml:space="preserve"> i porez na tvrtku. </w:t>
      </w:r>
      <w:r w:rsidR="00B30C93" w:rsidRPr="00753171">
        <w:rPr>
          <w:rFonts w:ascii="Times New Roman" w:hAnsi="Times New Roman" w:cs="Times New Roman"/>
          <w:sz w:val="24"/>
          <w:szCs w:val="24"/>
        </w:rPr>
        <w:t xml:space="preserve">Porez na potrošnju alkoholnih i bezalkoholnih pića vezan je uz poslovanje ugostiteljskih objekata na području općine. </w:t>
      </w:r>
      <w:r w:rsidR="003F09EB" w:rsidRPr="00753171">
        <w:rPr>
          <w:rFonts w:ascii="Times New Roman" w:hAnsi="Times New Roman" w:cs="Times New Roman"/>
          <w:noProof/>
          <w:sz w:val="24"/>
          <w:szCs w:val="24"/>
        </w:rPr>
        <w:t>U odnosu na prethodnu godinu uplaćeno je 8,2 % manje poreza na potrošnju alkoholnih i bezalkoholnih pića.</w:t>
      </w:r>
    </w:p>
    <w:p w14:paraId="610F9FF6" w14:textId="064562D7" w:rsidR="007B38AF" w:rsidRDefault="007B38AF" w:rsidP="00D40A10">
      <w:pPr>
        <w:widowControl w:val="0"/>
        <w:spacing w:after="0" w:line="100" w:lineRule="atLeast"/>
        <w:ind w:firstLine="720"/>
        <w:jc w:val="both"/>
        <w:rPr>
          <w:rFonts w:ascii="Times New Roman" w:eastAsia="SimSun" w:hAnsi="Times New Roman" w:cs="Times New Roman"/>
          <w:sz w:val="24"/>
          <w:szCs w:val="24"/>
          <w:lang w:eastAsia="ar-SA"/>
        </w:rPr>
      </w:pPr>
    </w:p>
    <w:p w14:paraId="2EED8030" w14:textId="77777777" w:rsidR="008447D6" w:rsidRPr="00753171" w:rsidRDefault="008447D6" w:rsidP="00D40A10">
      <w:pPr>
        <w:widowControl w:val="0"/>
        <w:spacing w:after="0" w:line="100" w:lineRule="atLeast"/>
        <w:ind w:firstLine="720"/>
        <w:jc w:val="both"/>
        <w:rPr>
          <w:rFonts w:ascii="Times New Roman" w:eastAsia="SimSun" w:hAnsi="Times New Roman" w:cs="Times New Roman"/>
          <w:sz w:val="24"/>
          <w:szCs w:val="24"/>
          <w:lang w:eastAsia="ar-SA"/>
        </w:rPr>
      </w:pPr>
    </w:p>
    <w:p w14:paraId="0CF9CF2B" w14:textId="77777777" w:rsidR="0013355F" w:rsidRPr="00753171" w:rsidRDefault="0013355F" w:rsidP="0013355F">
      <w:pPr>
        <w:pStyle w:val="Bezproreda"/>
        <w:ind w:left="720"/>
        <w:jc w:val="both"/>
        <w:rPr>
          <w:rFonts w:ascii="Times New Roman" w:hAnsi="Times New Roman" w:cs="Times New Roman"/>
          <w:sz w:val="24"/>
          <w:szCs w:val="24"/>
        </w:rPr>
      </w:pPr>
    </w:p>
    <w:p w14:paraId="668D56E5" w14:textId="77777777" w:rsidR="0013355F" w:rsidRPr="00753171" w:rsidRDefault="0013355F" w:rsidP="0013355F">
      <w:pPr>
        <w:pStyle w:val="Bezproreda"/>
        <w:ind w:left="720"/>
        <w:jc w:val="both"/>
        <w:rPr>
          <w:rFonts w:ascii="Times New Roman" w:hAnsi="Times New Roman" w:cs="Times New Roman"/>
          <w:b/>
          <w:sz w:val="24"/>
          <w:szCs w:val="24"/>
        </w:rPr>
      </w:pPr>
      <w:r w:rsidRPr="00753171">
        <w:rPr>
          <w:rFonts w:ascii="Times New Roman" w:hAnsi="Times New Roman" w:cs="Times New Roman"/>
          <w:b/>
          <w:sz w:val="24"/>
          <w:szCs w:val="24"/>
        </w:rPr>
        <w:lastRenderedPageBreak/>
        <w:t>POMOĆI IZ PRORAČUNA (63)</w:t>
      </w:r>
    </w:p>
    <w:p w14:paraId="6B740B7A" w14:textId="77777777" w:rsidR="003F09EB" w:rsidRPr="00753171" w:rsidRDefault="0074132C" w:rsidP="003F09EB">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ab/>
      </w:r>
      <w:r w:rsidR="00F45743" w:rsidRPr="00753171">
        <w:rPr>
          <w:rFonts w:ascii="Times New Roman" w:hAnsi="Times New Roman" w:cs="Times New Roman"/>
          <w:sz w:val="24"/>
          <w:szCs w:val="24"/>
        </w:rPr>
        <w:t xml:space="preserve">Pomoći iz </w:t>
      </w:r>
      <w:r w:rsidR="00D40A10" w:rsidRPr="00753171">
        <w:rPr>
          <w:rFonts w:ascii="Times New Roman" w:hAnsi="Times New Roman" w:cs="Times New Roman"/>
          <w:sz w:val="24"/>
          <w:szCs w:val="24"/>
        </w:rPr>
        <w:t xml:space="preserve">inozemstva i od subjekata unutar općeg </w:t>
      </w:r>
      <w:r w:rsidR="00F45743" w:rsidRPr="00753171">
        <w:rPr>
          <w:rFonts w:ascii="Times New Roman" w:hAnsi="Times New Roman" w:cs="Times New Roman"/>
          <w:sz w:val="24"/>
          <w:szCs w:val="24"/>
        </w:rPr>
        <w:t xml:space="preserve">proračuna </w:t>
      </w:r>
      <w:r w:rsidR="00D40A10" w:rsidRPr="00753171">
        <w:rPr>
          <w:rFonts w:ascii="Times New Roman" w:hAnsi="Times New Roman" w:cs="Times New Roman"/>
          <w:sz w:val="24"/>
          <w:szCs w:val="24"/>
        </w:rPr>
        <w:t xml:space="preserve">ostvarene su u iznosu od </w:t>
      </w:r>
      <w:r w:rsidR="003F09EB" w:rsidRPr="00753171">
        <w:rPr>
          <w:rFonts w:ascii="Times New Roman" w:hAnsi="Times New Roman" w:cs="Times New Roman"/>
          <w:bCs/>
          <w:sz w:val="24"/>
          <w:szCs w:val="24"/>
        </w:rPr>
        <w:t>234.303,88</w:t>
      </w:r>
      <w:r w:rsidR="00D40A10" w:rsidRPr="00753171">
        <w:rPr>
          <w:rFonts w:ascii="Times New Roman" w:hAnsi="Times New Roman" w:cs="Times New Roman"/>
          <w:bCs/>
          <w:sz w:val="24"/>
          <w:szCs w:val="24"/>
        </w:rPr>
        <w:t xml:space="preserve"> €, odnosno </w:t>
      </w:r>
      <w:r w:rsidR="003F09EB" w:rsidRPr="00753171">
        <w:rPr>
          <w:rFonts w:ascii="Times New Roman" w:hAnsi="Times New Roman" w:cs="Times New Roman"/>
          <w:bCs/>
          <w:sz w:val="24"/>
          <w:szCs w:val="24"/>
        </w:rPr>
        <w:t>24,89</w:t>
      </w:r>
      <w:r w:rsidR="00D40A10" w:rsidRPr="00753171">
        <w:rPr>
          <w:rFonts w:ascii="Times New Roman" w:hAnsi="Times New Roman" w:cs="Times New Roman"/>
          <w:bCs/>
          <w:sz w:val="24"/>
          <w:szCs w:val="24"/>
        </w:rPr>
        <w:t xml:space="preserve"> % više u odnosu na izvještajno razdoblje prethodne godine </w:t>
      </w:r>
      <w:r w:rsidR="00F45743" w:rsidRPr="00753171">
        <w:rPr>
          <w:rFonts w:ascii="Times New Roman" w:hAnsi="Times New Roman" w:cs="Times New Roman"/>
          <w:sz w:val="24"/>
          <w:szCs w:val="24"/>
        </w:rPr>
        <w:t xml:space="preserve">te </w:t>
      </w:r>
      <w:r w:rsidR="003F09EB" w:rsidRPr="00753171">
        <w:rPr>
          <w:rFonts w:ascii="Times New Roman" w:hAnsi="Times New Roman" w:cs="Times New Roman"/>
          <w:sz w:val="24"/>
          <w:szCs w:val="24"/>
        </w:rPr>
        <w:t>10,96</w:t>
      </w:r>
      <w:r w:rsidR="00D40A10" w:rsidRPr="00753171">
        <w:rPr>
          <w:rFonts w:ascii="Times New Roman" w:hAnsi="Times New Roman" w:cs="Times New Roman"/>
          <w:sz w:val="24"/>
          <w:szCs w:val="24"/>
        </w:rPr>
        <w:t xml:space="preserve"> </w:t>
      </w:r>
      <w:r w:rsidR="00F45743" w:rsidRPr="00753171">
        <w:rPr>
          <w:rFonts w:ascii="Times New Roman" w:hAnsi="Times New Roman" w:cs="Times New Roman"/>
          <w:sz w:val="24"/>
          <w:szCs w:val="24"/>
        </w:rPr>
        <w:t>% ostvarenja u odnosu na plan.</w:t>
      </w:r>
      <w:r w:rsidR="003F09EB" w:rsidRPr="00753171">
        <w:rPr>
          <w:rFonts w:ascii="Times New Roman" w:hAnsi="Times New Roman" w:cs="Times New Roman"/>
          <w:sz w:val="24"/>
          <w:szCs w:val="24"/>
        </w:rPr>
        <w:t xml:space="preserve"> </w:t>
      </w:r>
      <w:r w:rsidR="003F09EB" w:rsidRPr="00753171">
        <w:rPr>
          <w:rFonts w:ascii="Times New Roman" w:hAnsi="Times New Roman" w:cs="Times New Roman"/>
          <w:noProof/>
          <w:sz w:val="24"/>
          <w:szCs w:val="24"/>
        </w:rPr>
        <w:t>U navedenoj skupini prihoda došlo je do povećanja u odnosu na prethodnu godinu kod pomoći proračunu iz drugih proračuna i izvanproračunskim korisnicima, tekućih pomoći od izvanproračunskih korisnika i pomoći temeljem prijenosa EU sredstava.</w:t>
      </w:r>
    </w:p>
    <w:p w14:paraId="06EA4D1F" w14:textId="0437CB04" w:rsidR="00F45743" w:rsidRPr="00753171" w:rsidRDefault="00F45743" w:rsidP="00D40A10">
      <w:pPr>
        <w:widowControl w:val="0"/>
        <w:spacing w:after="0" w:line="100" w:lineRule="atLeast"/>
        <w:jc w:val="both"/>
        <w:rPr>
          <w:rFonts w:ascii="Times New Roman" w:eastAsia="SimSun" w:hAnsi="Times New Roman" w:cs="Times New Roman"/>
          <w:sz w:val="24"/>
          <w:szCs w:val="24"/>
          <w:lang w:eastAsia="ar-SA"/>
        </w:rPr>
      </w:pPr>
    </w:p>
    <w:p w14:paraId="2B9D7B54" w14:textId="7AF9A4BE" w:rsidR="00EB6C02" w:rsidRPr="00753171" w:rsidRDefault="00EB6C02" w:rsidP="00EB6C02">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Pomoći proračunu iz drugih proračuna i izvanproračunskim korisnicima (podskupina 633) ostvarene su u iznosu od 210.727,58 €, odnosno 14,</w:t>
      </w:r>
      <w:r w:rsidR="00753171" w:rsidRPr="00753171">
        <w:rPr>
          <w:rFonts w:ascii="Times New Roman" w:hAnsi="Times New Roman" w:cs="Times New Roman"/>
          <w:noProof/>
          <w:sz w:val="24"/>
          <w:szCs w:val="24"/>
        </w:rPr>
        <w:t>6</w:t>
      </w:r>
      <w:r w:rsidRPr="00753171">
        <w:rPr>
          <w:rFonts w:ascii="Times New Roman" w:hAnsi="Times New Roman" w:cs="Times New Roman"/>
          <w:noProof/>
          <w:sz w:val="24"/>
          <w:szCs w:val="24"/>
        </w:rPr>
        <w:t xml:space="preserve">7 % više u odnosu na izvještajno razdoblje prethodne godine. Navedene pomoći podijeljene su na tekuće i kapitalne pomoći proračunu iz drugih proračuna i izvanproračunskim korisnicima. Tekuće pomoći proračunu odnose se na: primljene kompenzacijske mjere u iznosu od 191.518,02 €, primljenu tekuću pomoć od Fonda za zaštitu okoliša i energetsku učinkovitost u iznosu od 2.250,00 € za izradu Akcijskog plana energetski održivog razvoja i prilagodbe klimatskim promjenama (SECAP), a za koji se Općina prijavila putem Javnog poziva i primljena sredstva za fiskalnu održivost vrtića u iznosu od 12.262,02 €. Kapitalne pomoći proračunu odnose se na: primljene kapitalne pomoći od Koprivničko- križevačke županije za uređenje staza u parku i kod crkve sv. Roka u Koprivničkim Bregima na koje se Općina Koprivnički Bregi prijavila putem Javnog poziva za ravnomjerni razvoj Županije u 2024. godini. </w:t>
      </w:r>
    </w:p>
    <w:p w14:paraId="53910654" w14:textId="77777777" w:rsidR="00EB6C02" w:rsidRPr="00753171" w:rsidRDefault="00EB6C02" w:rsidP="00EB6C02">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Pomoći od izvanproračunskih korisnika realizirane su u iznosu od 5.962,63 € dok su u izvještajnom razdoblju prethodne godine realizirane u iznosu od 3.842,04 €. Primljena sredstva odnose se na primljena sredstva od Hrvatskog zavoda za zapošljavanje za plaću jednog zaposlenika putem javnih radova. Razlika se javlja zato što je u prethodnoj godini bila zaposlena jedna osoba putem javnih radova, ali na pola radnog vremena stoga su i primljena sredstva prethodne godine bila manja. </w:t>
      </w:r>
    </w:p>
    <w:p w14:paraId="7DACA2EC" w14:textId="77777777" w:rsidR="00EB6C02" w:rsidRPr="00753171" w:rsidRDefault="00EB6C02" w:rsidP="00EB6C02">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ab/>
        <w:t>Primljena je pomoć temeljem prijenosa EU sredstava (podskupina 638) u iznosu od 17.613,67 € od Agencije za plaćanja u poljoprivredi, ribarstvu i ruralnom razvoju, putem natječaja na koji se Općina prijavila za izgradnju dječjeg igrališta u parku u Koprivničkim Bregima dok 2023. godine Općina Koprivnički Bregi nije ostvarila kapitalne pomoći temeljem prijenosa EU sredstava.</w:t>
      </w:r>
    </w:p>
    <w:p w14:paraId="5126E762" w14:textId="21CBBD5D" w:rsidR="00836638" w:rsidRPr="003F09EB" w:rsidRDefault="00836638" w:rsidP="00B93CF3">
      <w:pPr>
        <w:pStyle w:val="Bezproreda"/>
        <w:jc w:val="both"/>
        <w:rPr>
          <w:rFonts w:ascii="Times New Roman" w:hAnsi="Times New Roman" w:cs="Times New Roman"/>
        </w:rPr>
      </w:pPr>
    </w:p>
    <w:p w14:paraId="5C876946" w14:textId="39C21F8E" w:rsidR="00836638" w:rsidRPr="00753171" w:rsidRDefault="00836638" w:rsidP="00E03A6B">
      <w:pPr>
        <w:pStyle w:val="Bezproreda"/>
        <w:ind w:firstLine="708"/>
        <w:jc w:val="both"/>
        <w:rPr>
          <w:rFonts w:ascii="Times New Roman" w:hAnsi="Times New Roman" w:cs="Times New Roman"/>
          <w:b/>
          <w:sz w:val="24"/>
          <w:szCs w:val="24"/>
        </w:rPr>
      </w:pPr>
      <w:r w:rsidRPr="00753171">
        <w:rPr>
          <w:rFonts w:ascii="Times New Roman" w:hAnsi="Times New Roman" w:cs="Times New Roman"/>
          <w:b/>
          <w:sz w:val="24"/>
          <w:szCs w:val="24"/>
        </w:rPr>
        <w:t>PRIHODI OD IMOVINE (64)</w:t>
      </w:r>
    </w:p>
    <w:p w14:paraId="3724135E" w14:textId="2CB96DF0" w:rsidR="00B93CF3" w:rsidRPr="00753171" w:rsidRDefault="00B00781" w:rsidP="00B93CF3">
      <w:pPr>
        <w:jc w:val="both"/>
        <w:rPr>
          <w:rFonts w:ascii="Times New Roman" w:hAnsi="Times New Roman" w:cs="Times New Roman"/>
          <w:sz w:val="24"/>
          <w:szCs w:val="24"/>
        </w:rPr>
      </w:pPr>
      <w:r w:rsidRPr="00753171">
        <w:rPr>
          <w:rFonts w:ascii="Times New Roman" w:hAnsi="Times New Roman" w:cs="Times New Roman"/>
          <w:sz w:val="24"/>
          <w:szCs w:val="24"/>
        </w:rPr>
        <w:t xml:space="preserve">Prihodi od  imovine ostvareni su u iznosu od </w:t>
      </w:r>
      <w:r w:rsidR="00753171" w:rsidRPr="00753171">
        <w:rPr>
          <w:rFonts w:ascii="Times New Roman" w:hAnsi="Times New Roman" w:cs="Times New Roman"/>
          <w:sz w:val="24"/>
          <w:szCs w:val="24"/>
        </w:rPr>
        <w:t>20.861,79</w:t>
      </w:r>
      <w:r w:rsidR="00B93CF3" w:rsidRPr="00753171">
        <w:rPr>
          <w:rFonts w:ascii="Times New Roman" w:hAnsi="Times New Roman" w:cs="Times New Roman"/>
          <w:sz w:val="24"/>
          <w:szCs w:val="24"/>
        </w:rPr>
        <w:t xml:space="preserve"> €</w:t>
      </w:r>
      <w:r w:rsidRPr="00753171">
        <w:rPr>
          <w:rFonts w:ascii="Times New Roman" w:hAnsi="Times New Roman" w:cs="Times New Roman"/>
          <w:sz w:val="24"/>
          <w:szCs w:val="24"/>
        </w:rPr>
        <w:t xml:space="preserve"> što je </w:t>
      </w:r>
      <w:r w:rsidR="00753171" w:rsidRPr="00753171">
        <w:rPr>
          <w:rFonts w:ascii="Times New Roman" w:hAnsi="Times New Roman" w:cs="Times New Roman"/>
          <w:sz w:val="24"/>
          <w:szCs w:val="24"/>
        </w:rPr>
        <w:t>30,24</w:t>
      </w:r>
      <w:r w:rsidR="00B93CF3" w:rsidRPr="00753171">
        <w:rPr>
          <w:rFonts w:ascii="Times New Roman" w:hAnsi="Times New Roman" w:cs="Times New Roman"/>
          <w:sz w:val="24"/>
          <w:szCs w:val="24"/>
        </w:rPr>
        <w:t xml:space="preserve"> </w:t>
      </w:r>
      <w:r w:rsidRPr="00753171">
        <w:rPr>
          <w:rFonts w:ascii="Times New Roman" w:hAnsi="Times New Roman" w:cs="Times New Roman"/>
          <w:sz w:val="24"/>
          <w:szCs w:val="24"/>
        </w:rPr>
        <w:t xml:space="preserve">% </w:t>
      </w:r>
      <w:r w:rsidR="00753171" w:rsidRPr="00753171">
        <w:rPr>
          <w:rFonts w:ascii="Times New Roman" w:hAnsi="Times New Roman" w:cs="Times New Roman"/>
          <w:sz w:val="24"/>
          <w:szCs w:val="24"/>
        </w:rPr>
        <w:t xml:space="preserve">više </w:t>
      </w:r>
      <w:r w:rsidRPr="00753171">
        <w:rPr>
          <w:rFonts w:ascii="Times New Roman" w:hAnsi="Times New Roman" w:cs="Times New Roman"/>
          <w:sz w:val="24"/>
          <w:szCs w:val="24"/>
        </w:rPr>
        <w:t xml:space="preserve">u odnosu na ostvarenje prethodne godine te </w:t>
      </w:r>
      <w:r w:rsidR="00753171" w:rsidRPr="00753171">
        <w:rPr>
          <w:rFonts w:ascii="Times New Roman" w:hAnsi="Times New Roman" w:cs="Times New Roman"/>
          <w:sz w:val="24"/>
          <w:szCs w:val="24"/>
        </w:rPr>
        <w:t>31,41</w:t>
      </w:r>
      <w:r w:rsidR="00B93CF3" w:rsidRPr="00753171">
        <w:rPr>
          <w:rFonts w:ascii="Times New Roman" w:hAnsi="Times New Roman" w:cs="Times New Roman"/>
          <w:sz w:val="24"/>
          <w:szCs w:val="24"/>
        </w:rPr>
        <w:t xml:space="preserve"> </w:t>
      </w:r>
      <w:r w:rsidRPr="00753171">
        <w:rPr>
          <w:rFonts w:ascii="Times New Roman" w:hAnsi="Times New Roman" w:cs="Times New Roman"/>
          <w:sz w:val="24"/>
          <w:szCs w:val="24"/>
        </w:rPr>
        <w:t>% ostvarenja u odnosu na plan.</w:t>
      </w:r>
    </w:p>
    <w:p w14:paraId="09D507A8" w14:textId="77777777"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     Na podskupini 641 (prihodi od financijske imovine) realizirani su u odnosu na prethodno izvještajno razdoblje za 21,7 % više. Na izvršenje ovih prihoda utjecalo je više uplaćenih sredstava od Podravske banke za kamate. </w:t>
      </w:r>
    </w:p>
    <w:p w14:paraId="4C936CA1" w14:textId="685B801C" w:rsid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ab/>
        <w:t>Prihodi od nefinancijske imovine (642) ostvareni su u iznosu od 20.851,92 € odnosno 30,24 % više u odnosu na izvještajno razdoblje prethodne godine kad su ostvareni u iznosu od 16.010,25 €. Na povećanje navedenih prihoda došlo je zbog ranije uplate za naknadu za koncesiju u iznosu od 223,00 €, povećani su prihodi od zakupa i iznajmljivanja imovine za 39,3 % u odnosu na izvještajno razdoblje prethodne godine jer su naplaćena potraživanja iz prethodnih godina za zakup državnog poljoprivrednog zemljišta putem postupka prisilne naplate te je došlo do povećanja naknade za korištenje nefinancijske imovine za 2,1 %,a što se u najvećem dijelu odnosi na naknadu za korištenje domova.</w:t>
      </w:r>
    </w:p>
    <w:p w14:paraId="194EA7BD" w14:textId="77777777" w:rsidR="008447D6" w:rsidRPr="00753171" w:rsidRDefault="008447D6" w:rsidP="00753171">
      <w:pPr>
        <w:widowControl w:val="0"/>
        <w:autoSpaceDE w:val="0"/>
        <w:autoSpaceDN w:val="0"/>
        <w:adjustRightInd w:val="0"/>
        <w:spacing w:after="0" w:line="240" w:lineRule="auto"/>
        <w:jc w:val="both"/>
        <w:rPr>
          <w:rFonts w:ascii="Times New Roman" w:hAnsi="Times New Roman" w:cs="Times New Roman"/>
          <w:noProof/>
          <w:sz w:val="24"/>
          <w:szCs w:val="24"/>
        </w:rPr>
      </w:pPr>
    </w:p>
    <w:p w14:paraId="430BD479" w14:textId="77777777" w:rsidR="00B93CF3" w:rsidRPr="003F09EB" w:rsidRDefault="00B93CF3" w:rsidP="00B93CF3">
      <w:pPr>
        <w:widowControl w:val="0"/>
        <w:spacing w:after="0" w:line="100" w:lineRule="atLeast"/>
        <w:ind w:firstLine="720"/>
        <w:jc w:val="both"/>
        <w:rPr>
          <w:rFonts w:ascii="Times New Roman" w:hAnsi="Times New Roman" w:cs="Times New Roman"/>
        </w:rPr>
      </w:pPr>
    </w:p>
    <w:p w14:paraId="328ECC8F" w14:textId="7D583792" w:rsidR="00FF459A" w:rsidRPr="00753171" w:rsidRDefault="00FF459A" w:rsidP="00E03A6B">
      <w:pPr>
        <w:pStyle w:val="Bezproreda"/>
        <w:ind w:left="708"/>
        <w:jc w:val="both"/>
        <w:rPr>
          <w:rFonts w:ascii="Times New Roman" w:hAnsi="Times New Roman" w:cs="Times New Roman"/>
          <w:b/>
          <w:sz w:val="24"/>
          <w:szCs w:val="24"/>
        </w:rPr>
      </w:pPr>
      <w:r w:rsidRPr="00753171">
        <w:rPr>
          <w:rFonts w:ascii="Times New Roman" w:hAnsi="Times New Roman" w:cs="Times New Roman"/>
          <w:b/>
          <w:sz w:val="24"/>
          <w:szCs w:val="24"/>
        </w:rPr>
        <w:lastRenderedPageBreak/>
        <w:t xml:space="preserve">PRIHODI  OD UPRAVNIH I ADMINISTRATIVNIH PRISTOJBI, </w:t>
      </w:r>
      <w:r w:rsidR="00B57E8E" w:rsidRPr="00753171">
        <w:rPr>
          <w:rFonts w:ascii="Times New Roman" w:hAnsi="Times New Roman" w:cs="Times New Roman"/>
          <w:b/>
          <w:sz w:val="24"/>
          <w:szCs w:val="24"/>
        </w:rPr>
        <w:t>PRISTOJBI PO POSEBNIM PROPISIMA I NAKNADA (65)</w:t>
      </w:r>
    </w:p>
    <w:p w14:paraId="57913B59" w14:textId="5F23C202"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b/>
          <w:noProof/>
          <w:sz w:val="24"/>
          <w:szCs w:val="24"/>
        </w:rPr>
        <w:tab/>
      </w:r>
      <w:r w:rsidRPr="00753171">
        <w:rPr>
          <w:rFonts w:ascii="Times New Roman" w:hAnsi="Times New Roman" w:cs="Times New Roman"/>
          <w:noProof/>
          <w:sz w:val="24"/>
          <w:szCs w:val="24"/>
        </w:rPr>
        <w:t>Prihodi od upravnih i administrativnih pristojbi, pristojbi po posebnim propisima i naknada odnose se na prihode po posebnim propisima, a koji se odnose na prihode od vodnog gospodarstva, doprinosa za šume i ostalih nespomenutih prihoda te komunalni doprinosi i naknade koji se odnose na prihode od komunalne naknade i ostale nespomenute prihode. Navedeni prihodi povećani su za 9,1</w:t>
      </w:r>
      <w:r>
        <w:rPr>
          <w:rFonts w:ascii="Times New Roman" w:hAnsi="Times New Roman" w:cs="Times New Roman"/>
          <w:noProof/>
          <w:sz w:val="24"/>
          <w:szCs w:val="24"/>
        </w:rPr>
        <w:t>2</w:t>
      </w:r>
      <w:r w:rsidRPr="00753171">
        <w:rPr>
          <w:rFonts w:ascii="Times New Roman" w:hAnsi="Times New Roman" w:cs="Times New Roman"/>
          <w:noProof/>
          <w:sz w:val="24"/>
          <w:szCs w:val="24"/>
        </w:rPr>
        <w:t xml:space="preserve"> % u odnosu na izvještajno razdoblje prethodne godine. </w:t>
      </w:r>
    </w:p>
    <w:p w14:paraId="799EB665" w14:textId="77777777"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Smanjeni su prihodi od vodnog gospodarstva (6522). </w:t>
      </w:r>
    </w:p>
    <w:p w14:paraId="58C84490" w14:textId="79D6A5BC"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Doprinosi za šume (6524) povećani su u odnosu na razdoblje prošle godine za 28,2</w:t>
      </w:r>
      <w:r>
        <w:rPr>
          <w:rFonts w:ascii="Times New Roman" w:hAnsi="Times New Roman" w:cs="Times New Roman"/>
          <w:noProof/>
          <w:sz w:val="24"/>
          <w:szCs w:val="24"/>
        </w:rPr>
        <w:t>2</w:t>
      </w:r>
      <w:r w:rsidRPr="00753171">
        <w:rPr>
          <w:rFonts w:ascii="Times New Roman" w:hAnsi="Times New Roman" w:cs="Times New Roman"/>
          <w:noProof/>
          <w:sz w:val="24"/>
          <w:szCs w:val="24"/>
        </w:rPr>
        <w:t xml:space="preserve"> %, a iznose 26.437,02 €. Ova vrsta prihoda ovisi o količini sijeće šuma na području općine. </w:t>
      </w:r>
    </w:p>
    <w:p w14:paraId="15FB3C87" w14:textId="3AA1036D"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ab/>
        <w:t>Ostali nespomenuti prihodi (6526) smanjeni su za 27,1</w:t>
      </w:r>
      <w:r>
        <w:rPr>
          <w:rFonts w:ascii="Times New Roman" w:hAnsi="Times New Roman" w:cs="Times New Roman"/>
          <w:noProof/>
          <w:sz w:val="24"/>
          <w:szCs w:val="24"/>
        </w:rPr>
        <w:t>2</w:t>
      </w:r>
      <w:r w:rsidRPr="00753171">
        <w:rPr>
          <w:rFonts w:ascii="Times New Roman" w:hAnsi="Times New Roman" w:cs="Times New Roman"/>
          <w:noProof/>
          <w:sz w:val="24"/>
          <w:szCs w:val="24"/>
        </w:rPr>
        <w:t xml:space="preserve"> % u odnosu na izvještajno razdoblje prethodne godine. Navedeni prihodi odnose se na prihode s naslova osiguranja, refundacije štete, prihode za grobnu naknadu i naknadu za korištenje mrtvačnice i grobno mjesto. </w:t>
      </w:r>
    </w:p>
    <w:p w14:paraId="624DD651" w14:textId="16541807"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ab/>
        <w:t>Prihodi od komunalne naknade (6532) veći su u odnosu na izvještajno razdoblje prethodne godine za 4,</w:t>
      </w:r>
      <w:r w:rsidR="00674162">
        <w:rPr>
          <w:rFonts w:ascii="Times New Roman" w:hAnsi="Times New Roman" w:cs="Times New Roman"/>
          <w:noProof/>
          <w:sz w:val="24"/>
          <w:szCs w:val="24"/>
        </w:rPr>
        <w:t>85</w:t>
      </w:r>
      <w:r w:rsidRPr="00753171">
        <w:rPr>
          <w:rFonts w:ascii="Times New Roman" w:hAnsi="Times New Roman" w:cs="Times New Roman"/>
          <w:noProof/>
          <w:sz w:val="24"/>
          <w:szCs w:val="24"/>
        </w:rPr>
        <w:t xml:space="preserve"> % zbog veće naplate komunalne naknade.</w:t>
      </w:r>
    </w:p>
    <w:p w14:paraId="65086668" w14:textId="455C9806" w:rsidR="00411253" w:rsidRPr="003F09EB" w:rsidRDefault="00411253" w:rsidP="00332F8D">
      <w:pPr>
        <w:pStyle w:val="Bezproreda"/>
        <w:jc w:val="both"/>
        <w:rPr>
          <w:rFonts w:ascii="Times New Roman" w:hAnsi="Times New Roman" w:cs="Times New Roman"/>
        </w:rPr>
      </w:pPr>
    </w:p>
    <w:p w14:paraId="0E4D9FCA" w14:textId="0054430F" w:rsidR="00411253" w:rsidRPr="008447D6" w:rsidRDefault="00411253" w:rsidP="004C7BDE">
      <w:pPr>
        <w:pStyle w:val="Bezproreda"/>
        <w:ind w:left="720"/>
        <w:jc w:val="both"/>
        <w:rPr>
          <w:rFonts w:ascii="Times New Roman" w:hAnsi="Times New Roman" w:cs="Times New Roman"/>
          <w:b/>
          <w:sz w:val="26"/>
          <w:szCs w:val="26"/>
        </w:rPr>
      </w:pPr>
      <w:r w:rsidRPr="008447D6">
        <w:rPr>
          <w:rFonts w:ascii="Times New Roman" w:hAnsi="Times New Roman" w:cs="Times New Roman"/>
          <w:b/>
          <w:sz w:val="26"/>
          <w:szCs w:val="26"/>
        </w:rPr>
        <w:t xml:space="preserve">RASHODI </w:t>
      </w:r>
    </w:p>
    <w:p w14:paraId="73DEE2C0" w14:textId="77777777" w:rsidR="00415491" w:rsidRPr="003F09EB" w:rsidRDefault="00415491" w:rsidP="00415491">
      <w:pPr>
        <w:pStyle w:val="Bezproreda"/>
        <w:ind w:left="720"/>
        <w:jc w:val="both"/>
        <w:rPr>
          <w:rFonts w:ascii="Times New Roman" w:hAnsi="Times New Roman" w:cs="Times New Roman"/>
          <w:b/>
        </w:rPr>
      </w:pPr>
    </w:p>
    <w:p w14:paraId="4B4D93A1" w14:textId="3DA5BBF2" w:rsidR="00415491" w:rsidRPr="00674162" w:rsidRDefault="00415491" w:rsidP="00415491">
      <w:pPr>
        <w:pStyle w:val="Bezproreda"/>
        <w:jc w:val="both"/>
        <w:rPr>
          <w:rFonts w:ascii="Times New Roman" w:eastAsia="Times New Roman" w:hAnsi="Times New Roman" w:cs="Times New Roman"/>
          <w:sz w:val="24"/>
          <w:szCs w:val="24"/>
        </w:rPr>
      </w:pPr>
      <w:r w:rsidRPr="00674162">
        <w:rPr>
          <w:rFonts w:ascii="Times New Roman" w:hAnsi="Times New Roman" w:cs="Times New Roman"/>
          <w:sz w:val="24"/>
          <w:szCs w:val="24"/>
        </w:rPr>
        <w:t>Poslovna događanja u proračunu svrstavamo u skupine prema njihovim srodnim ekonomskim obilježjima. Potrebno je naglasiti da rashodi predstavljaju smanjenja ekonomskih koristi u obliku smanjenja imovine ili povećanja obveza.</w:t>
      </w:r>
    </w:p>
    <w:p w14:paraId="7A25696B" w14:textId="77777777"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Prema zakonskoj regulativi rashodi se temeljno klasificiraju na rashode poslovanja i rashode za nabavu nefinancijske imovine.</w:t>
      </w:r>
    </w:p>
    <w:p w14:paraId="084A1739" w14:textId="77777777"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Rashodi poslovanja klasificiraju se na rashode za zaposlene, materijalne rashode, financijske rashode, subvencije, pomoći, naknade, donacije i ostale rashode.</w:t>
      </w:r>
    </w:p>
    <w:p w14:paraId="765F7D60" w14:textId="0CAE5F30"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ab/>
        <w:t xml:space="preserve">Rashodi za nabavu nefinancijske imovine klasificiraju se po vrstama nabavljene nefinancijske imovine. </w:t>
      </w:r>
    </w:p>
    <w:p w14:paraId="23FDC73E" w14:textId="6E8353CF" w:rsidR="001E1ABD" w:rsidRPr="00674162" w:rsidRDefault="00A857FE" w:rsidP="001E1ABD">
      <w:pPr>
        <w:widowControl w:val="0"/>
        <w:spacing w:after="0" w:line="100" w:lineRule="atLeast"/>
        <w:jc w:val="both"/>
        <w:rPr>
          <w:rFonts w:ascii="Times New Roman" w:eastAsia="SimSun" w:hAnsi="Times New Roman" w:cs="Times New Roman"/>
          <w:sz w:val="24"/>
          <w:szCs w:val="24"/>
          <w:lang w:eastAsia="ar-SA"/>
        </w:rPr>
      </w:pPr>
      <w:r w:rsidRPr="00674162">
        <w:rPr>
          <w:rFonts w:ascii="Times New Roman" w:hAnsi="Times New Roman" w:cs="Times New Roman"/>
          <w:sz w:val="24"/>
          <w:szCs w:val="24"/>
        </w:rPr>
        <w:t xml:space="preserve">               U izvještajnom razdoblju </w:t>
      </w:r>
      <w:r w:rsidR="001E1ABD" w:rsidRPr="00674162">
        <w:rPr>
          <w:rFonts w:ascii="Times New Roman" w:hAnsi="Times New Roman" w:cs="Times New Roman"/>
          <w:sz w:val="24"/>
          <w:szCs w:val="24"/>
        </w:rPr>
        <w:t xml:space="preserve">rashodi su realizirani u iznosu od </w:t>
      </w:r>
      <w:r w:rsidR="00674162">
        <w:rPr>
          <w:rFonts w:ascii="Times New Roman" w:hAnsi="Times New Roman" w:cs="Times New Roman"/>
          <w:sz w:val="24"/>
          <w:szCs w:val="24"/>
        </w:rPr>
        <w:t>453.032,45</w:t>
      </w:r>
      <w:r w:rsidR="001E1ABD" w:rsidRPr="00674162">
        <w:rPr>
          <w:rFonts w:ascii="Times New Roman" w:hAnsi="Times New Roman" w:cs="Times New Roman"/>
          <w:sz w:val="24"/>
          <w:szCs w:val="24"/>
        </w:rPr>
        <w:t xml:space="preserve"> €, odnosno za </w:t>
      </w:r>
      <w:r w:rsidR="00674162">
        <w:rPr>
          <w:rFonts w:ascii="Times New Roman" w:hAnsi="Times New Roman" w:cs="Times New Roman"/>
          <w:sz w:val="24"/>
          <w:szCs w:val="24"/>
        </w:rPr>
        <w:t>13,20</w:t>
      </w:r>
      <w:r w:rsidR="001E1ABD" w:rsidRPr="00674162">
        <w:rPr>
          <w:rFonts w:ascii="Times New Roman" w:hAnsi="Times New Roman" w:cs="Times New Roman"/>
          <w:sz w:val="24"/>
          <w:szCs w:val="24"/>
        </w:rPr>
        <w:t xml:space="preserve"> % </w:t>
      </w:r>
      <w:r w:rsidR="008447D6">
        <w:rPr>
          <w:rFonts w:ascii="Times New Roman" w:hAnsi="Times New Roman" w:cs="Times New Roman"/>
          <w:sz w:val="24"/>
          <w:szCs w:val="24"/>
        </w:rPr>
        <w:t>manje</w:t>
      </w:r>
      <w:r w:rsidR="001E1ABD" w:rsidRPr="00674162">
        <w:rPr>
          <w:rFonts w:ascii="Times New Roman" w:hAnsi="Times New Roman" w:cs="Times New Roman"/>
          <w:sz w:val="24"/>
          <w:szCs w:val="24"/>
        </w:rPr>
        <w:t xml:space="preserve"> u odnosu na ostvarenje izvještajnog razdoblja prethodne godine.</w:t>
      </w:r>
    </w:p>
    <w:p w14:paraId="08782FDC" w14:textId="523CD95F" w:rsidR="00B57E8E" w:rsidRPr="003F09EB" w:rsidRDefault="00B57E8E" w:rsidP="001E1ABD">
      <w:pPr>
        <w:pStyle w:val="Bezproreda"/>
        <w:jc w:val="both"/>
        <w:rPr>
          <w:rFonts w:ascii="Times New Roman" w:hAnsi="Times New Roman" w:cs="Times New Roman"/>
        </w:rPr>
      </w:pPr>
    </w:p>
    <w:p w14:paraId="05D0C42C" w14:textId="6F5F2AE6" w:rsidR="004529DB" w:rsidRPr="00585BB9" w:rsidRDefault="004529DB" w:rsidP="00E03A6B">
      <w:pPr>
        <w:pStyle w:val="Bezproreda"/>
        <w:ind w:firstLine="708"/>
        <w:jc w:val="both"/>
        <w:rPr>
          <w:rFonts w:ascii="Times New Roman" w:hAnsi="Times New Roman" w:cs="Times New Roman"/>
          <w:b/>
          <w:sz w:val="24"/>
          <w:szCs w:val="24"/>
        </w:rPr>
      </w:pPr>
      <w:r w:rsidRPr="00585BB9">
        <w:rPr>
          <w:rFonts w:ascii="Times New Roman" w:hAnsi="Times New Roman" w:cs="Times New Roman"/>
          <w:b/>
          <w:sz w:val="24"/>
          <w:szCs w:val="24"/>
        </w:rPr>
        <w:t xml:space="preserve">RASHODI ZA ZAPOSLENE </w:t>
      </w:r>
      <w:r w:rsidR="003157B2" w:rsidRPr="00585BB9">
        <w:rPr>
          <w:rFonts w:ascii="Times New Roman" w:hAnsi="Times New Roman" w:cs="Times New Roman"/>
          <w:b/>
          <w:sz w:val="24"/>
          <w:szCs w:val="24"/>
        </w:rPr>
        <w:t xml:space="preserve"> (</w:t>
      </w:r>
      <w:r w:rsidRPr="00585BB9">
        <w:rPr>
          <w:rFonts w:ascii="Times New Roman" w:hAnsi="Times New Roman" w:cs="Times New Roman"/>
          <w:b/>
          <w:sz w:val="24"/>
          <w:szCs w:val="24"/>
        </w:rPr>
        <w:t>31</w:t>
      </w:r>
      <w:r w:rsidR="003157B2" w:rsidRPr="00585BB9">
        <w:rPr>
          <w:rFonts w:ascii="Times New Roman" w:hAnsi="Times New Roman" w:cs="Times New Roman"/>
          <w:b/>
          <w:sz w:val="24"/>
          <w:szCs w:val="24"/>
        </w:rPr>
        <w:t>)</w:t>
      </w:r>
    </w:p>
    <w:p w14:paraId="61D90E57" w14:textId="4B3946D5" w:rsidR="00585BB9" w:rsidRDefault="00585BB9" w:rsidP="00585BB9">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Rashodi za zaposlene ostvareni su za 5,04 % više nego prošle godine, a iznose 65.258,98 €. Odstupanje je iskazano iz razloga što se od siječnja 2024. godine primjenjuje nova Porezna reforma te su povećane plaće zaposlenicima.</w:t>
      </w:r>
    </w:p>
    <w:p w14:paraId="176C8546" w14:textId="20AB9842" w:rsidR="003F52CD" w:rsidRPr="003F09EB" w:rsidRDefault="003F52CD" w:rsidP="003F52CD">
      <w:pPr>
        <w:widowControl w:val="0"/>
        <w:autoSpaceDE w:val="0"/>
        <w:autoSpaceDN w:val="0"/>
        <w:adjustRightInd w:val="0"/>
        <w:spacing w:after="0" w:line="240" w:lineRule="auto"/>
        <w:ind w:firstLine="720"/>
        <w:rPr>
          <w:rFonts w:ascii="Times New Roman" w:hAnsi="Times New Roman" w:cs="Times New Roman"/>
          <w:noProof/>
        </w:rPr>
      </w:pPr>
    </w:p>
    <w:p w14:paraId="6A6F2445" w14:textId="15F9770F" w:rsidR="00853ECD" w:rsidRPr="00585BB9" w:rsidRDefault="00585BB9" w:rsidP="00853ECD">
      <w:pPr>
        <w:pStyle w:val="Bezproreda"/>
        <w:ind w:firstLine="708"/>
        <w:jc w:val="both"/>
        <w:rPr>
          <w:rFonts w:ascii="Times New Roman" w:hAnsi="Times New Roman" w:cs="Times New Roman"/>
          <w:b/>
          <w:sz w:val="24"/>
          <w:szCs w:val="24"/>
        </w:rPr>
      </w:pPr>
      <w:r w:rsidRPr="00585BB9">
        <w:rPr>
          <w:rFonts w:ascii="Times New Roman" w:hAnsi="Times New Roman" w:cs="Times New Roman"/>
          <w:b/>
          <w:sz w:val="24"/>
          <w:szCs w:val="24"/>
        </w:rPr>
        <w:t>MATERIJALNI RASHODI</w:t>
      </w:r>
      <w:r w:rsidR="00853ECD" w:rsidRPr="00585BB9">
        <w:rPr>
          <w:rFonts w:ascii="Times New Roman" w:hAnsi="Times New Roman" w:cs="Times New Roman"/>
          <w:b/>
          <w:sz w:val="24"/>
          <w:szCs w:val="24"/>
        </w:rPr>
        <w:t xml:space="preserve"> (32)</w:t>
      </w:r>
    </w:p>
    <w:p w14:paraId="1E5943E2" w14:textId="6920DFD0"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sidRPr="00585BB9">
        <w:rPr>
          <w:rFonts w:ascii="Times New Roman" w:hAnsi="Times New Roman" w:cs="Times New Roman"/>
          <w:b/>
          <w:noProof/>
          <w:sz w:val="24"/>
          <w:szCs w:val="24"/>
        </w:rPr>
        <w:tab/>
      </w:r>
      <w:r w:rsidRPr="00585BB9">
        <w:rPr>
          <w:rFonts w:ascii="Times New Roman" w:hAnsi="Times New Roman" w:cs="Times New Roman"/>
          <w:bCs/>
          <w:noProof/>
          <w:sz w:val="24"/>
          <w:szCs w:val="24"/>
        </w:rPr>
        <w:t>Materijalni rashodi ostvareni su za 52,3</w:t>
      </w:r>
      <w:r>
        <w:rPr>
          <w:rFonts w:ascii="Times New Roman" w:hAnsi="Times New Roman" w:cs="Times New Roman"/>
          <w:bCs/>
          <w:noProof/>
          <w:sz w:val="24"/>
          <w:szCs w:val="24"/>
        </w:rPr>
        <w:t>5</w:t>
      </w:r>
      <w:r w:rsidRPr="00585BB9">
        <w:rPr>
          <w:rFonts w:ascii="Times New Roman" w:hAnsi="Times New Roman" w:cs="Times New Roman"/>
          <w:bCs/>
          <w:noProof/>
          <w:sz w:val="24"/>
          <w:szCs w:val="24"/>
        </w:rPr>
        <w:t xml:space="preserve"> % više u odnosu na izvještajno razdoblje prethodne godine. Odstupanja u odnosu na prošlu godinu zabilježena su na:</w:t>
      </w:r>
    </w:p>
    <w:p w14:paraId="618DE8E0" w14:textId="7777777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sidRPr="00585BB9">
        <w:rPr>
          <w:rFonts w:ascii="Times New Roman" w:hAnsi="Times New Roman" w:cs="Times New Roman"/>
          <w:bCs/>
          <w:noProof/>
          <w:sz w:val="24"/>
          <w:szCs w:val="24"/>
        </w:rPr>
        <w:tab/>
        <w:t xml:space="preserve">Podskupina 321 (naknade troškova zaposlenima) u iznosu od 5.515,46 €, povećane su u odnosu na izvještajno razdoblje prethodne godine zbog povećanih troškova za stručno usavršavanje zaposlenika, povećanih troškova naknade za prijevoz </w:t>
      </w:r>
      <w:r w:rsidRPr="00585BB9">
        <w:rPr>
          <w:rFonts w:ascii="Times New Roman" w:hAnsi="Times New Roman"/>
          <w:bCs/>
          <w:sz w:val="24"/>
          <w:szCs w:val="24"/>
        </w:rPr>
        <w:t xml:space="preserve">zbog promjene Pravilnika o materijalnim i drugim pravima službenika i namještenika u Jedinstvenom upravnom odjelu Općine Koprivnički </w:t>
      </w:r>
      <w:proofErr w:type="spellStart"/>
      <w:r w:rsidRPr="00585BB9">
        <w:rPr>
          <w:rFonts w:ascii="Times New Roman" w:hAnsi="Times New Roman"/>
          <w:bCs/>
          <w:sz w:val="24"/>
          <w:szCs w:val="24"/>
        </w:rPr>
        <w:t>Bregi</w:t>
      </w:r>
      <w:proofErr w:type="spellEnd"/>
      <w:r w:rsidRPr="00585BB9">
        <w:rPr>
          <w:rFonts w:ascii="Times New Roman" w:hAnsi="Times New Roman"/>
          <w:bCs/>
          <w:sz w:val="24"/>
          <w:szCs w:val="24"/>
        </w:rPr>
        <w:t xml:space="preserve"> te povećanih troškova za korištenje privatnog automobila u poslovne svrhe, a što koristi komunalni redar i komunalni radnik za redovne poslove.</w:t>
      </w:r>
    </w:p>
    <w:p w14:paraId="1C2BC6EC" w14:textId="026373E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ab/>
        <w:t>Podskupina 322 (rashodi za materijal i energiju) ostvareni su za 19,</w:t>
      </w:r>
      <w:r>
        <w:rPr>
          <w:rFonts w:ascii="Times New Roman" w:hAnsi="Times New Roman" w:cs="Times New Roman"/>
          <w:noProof/>
          <w:sz w:val="24"/>
          <w:szCs w:val="24"/>
        </w:rPr>
        <w:t>1</w:t>
      </w:r>
      <w:r w:rsidRPr="00585BB9">
        <w:rPr>
          <w:rFonts w:ascii="Times New Roman" w:hAnsi="Times New Roman" w:cs="Times New Roman"/>
          <w:noProof/>
          <w:sz w:val="24"/>
          <w:szCs w:val="24"/>
        </w:rPr>
        <w:t>1 % manje u odnosu na izvještajno razdoblje prethodne godine, u iznosu od 15.425,64 €. Razlike u odnosu na izvještajno razdoblje prethodne godine javljaju se zbog povećanja kupljenog uredskog materijala i ostalih materijalnih rashoda za 29,9</w:t>
      </w:r>
      <w:r>
        <w:rPr>
          <w:rFonts w:ascii="Times New Roman" w:hAnsi="Times New Roman" w:cs="Times New Roman"/>
          <w:noProof/>
          <w:sz w:val="24"/>
          <w:szCs w:val="24"/>
        </w:rPr>
        <w:t>3</w:t>
      </w:r>
      <w:r w:rsidRPr="00585BB9">
        <w:rPr>
          <w:rFonts w:ascii="Times New Roman" w:hAnsi="Times New Roman" w:cs="Times New Roman"/>
          <w:noProof/>
          <w:sz w:val="24"/>
          <w:szCs w:val="24"/>
        </w:rPr>
        <w:t xml:space="preserve"> % zbog povećanja cijena navedenih rashoda na tržištu, smanjenju energije za 23,</w:t>
      </w:r>
      <w:r>
        <w:rPr>
          <w:rFonts w:ascii="Times New Roman" w:hAnsi="Times New Roman" w:cs="Times New Roman"/>
          <w:noProof/>
          <w:sz w:val="24"/>
          <w:szCs w:val="24"/>
        </w:rPr>
        <w:t>88</w:t>
      </w:r>
      <w:r w:rsidRPr="00585BB9">
        <w:rPr>
          <w:rFonts w:ascii="Times New Roman" w:hAnsi="Times New Roman" w:cs="Times New Roman"/>
          <w:noProof/>
          <w:sz w:val="24"/>
          <w:szCs w:val="24"/>
        </w:rPr>
        <w:t xml:space="preserve"> %, smanjenju materijala za tekuće i investicijsko </w:t>
      </w:r>
      <w:r w:rsidRPr="00585BB9">
        <w:rPr>
          <w:rFonts w:ascii="Times New Roman" w:hAnsi="Times New Roman" w:cs="Times New Roman"/>
          <w:noProof/>
          <w:sz w:val="24"/>
          <w:szCs w:val="24"/>
        </w:rPr>
        <w:lastRenderedPageBreak/>
        <w:t xml:space="preserve">održavanje, smanjenju kupljenog sitnog inventara i službene radne i zaštitne odjeće i obuće. Navedeni materijalni rashodi koriste se sukladno potrebama i situacijama u kojima se Općina pronađe. </w:t>
      </w:r>
    </w:p>
    <w:p w14:paraId="567B14A3" w14:textId="7777777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ab/>
        <w:t>Podskupina 323 (rashodi za usluge) - u strukturi ovih rashoda veće odstupanje iskazano je na:</w:t>
      </w:r>
    </w:p>
    <w:p w14:paraId="4AD3A74D" w14:textId="7777777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xml:space="preserve">- Odjeljak 3232 – usluge tekućeg i investicijslog održavanja u iznosu 37.335,06 €. Navedeni rashodi znatno su se povećali zbog realiziranog uređenja pješačkog prijelaza- državna cesta D2, uređenja javnih zelenih površina uz stazu, dospjele rashode za održavanje javne rasvjete i projektnu dokumentaciju za modernizaciju javne rasvjete u ulici A. Šenoe. Ostali rashodi odnose se na održavanje postrojenja i opreme, parka i zelenih površina. </w:t>
      </w:r>
    </w:p>
    <w:p w14:paraId="34C61901" w14:textId="732E153F"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Odjeljak 3233 – usluge promidžbe i informiranja iskazane su u iznosu 2.809,90 € i povećane su u odnosu na izvještajno razdoblje prethodne godine za 41,</w:t>
      </w:r>
      <w:r>
        <w:rPr>
          <w:rFonts w:ascii="Times New Roman" w:hAnsi="Times New Roman" w:cs="Times New Roman"/>
          <w:noProof/>
          <w:sz w:val="24"/>
          <w:szCs w:val="24"/>
        </w:rPr>
        <w:t>16</w:t>
      </w:r>
      <w:r w:rsidRPr="00585BB9">
        <w:rPr>
          <w:rFonts w:ascii="Times New Roman" w:hAnsi="Times New Roman" w:cs="Times New Roman"/>
          <w:noProof/>
          <w:sz w:val="24"/>
          <w:szCs w:val="24"/>
        </w:rPr>
        <w:t xml:space="preserve"> % zbog povećanja cijena promidžbenih usluga.</w:t>
      </w:r>
    </w:p>
    <w:p w14:paraId="2EBA01A6" w14:textId="49F1FB16"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Odjeljak 3234 – komunalne usluge iskazane su u iznosu 11.467,43 €. Troškovi se odnose na troškove vodoopskrbe, zbrinjavanje i odvoz smeća, ostale komunalne usluge te naknade za uređenje voda. Navedeni troškovi povećali su se za 4,9</w:t>
      </w:r>
      <w:r>
        <w:rPr>
          <w:rFonts w:ascii="Times New Roman" w:hAnsi="Times New Roman" w:cs="Times New Roman"/>
          <w:noProof/>
          <w:sz w:val="24"/>
          <w:szCs w:val="24"/>
        </w:rPr>
        <w:t>4</w:t>
      </w:r>
      <w:r w:rsidRPr="00585BB9">
        <w:rPr>
          <w:rFonts w:ascii="Times New Roman" w:hAnsi="Times New Roman" w:cs="Times New Roman"/>
          <w:noProof/>
          <w:sz w:val="24"/>
          <w:szCs w:val="24"/>
        </w:rPr>
        <w:t xml:space="preserve"> %. </w:t>
      </w:r>
    </w:p>
    <w:p w14:paraId="30DDFF51" w14:textId="633A55BB"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Odjeljak 3236 – zdravstvene i veterinarske usluge u iznosu 12.693,24 € odnosno 55,7</w:t>
      </w:r>
      <w:r>
        <w:rPr>
          <w:rFonts w:ascii="Times New Roman" w:hAnsi="Times New Roman" w:cs="Times New Roman"/>
          <w:noProof/>
          <w:sz w:val="24"/>
          <w:szCs w:val="24"/>
        </w:rPr>
        <w:t>0</w:t>
      </w:r>
      <w:r w:rsidRPr="00585BB9">
        <w:rPr>
          <w:rFonts w:ascii="Times New Roman" w:hAnsi="Times New Roman" w:cs="Times New Roman"/>
          <w:noProof/>
          <w:sz w:val="24"/>
          <w:szCs w:val="24"/>
        </w:rPr>
        <w:t xml:space="preserve"> % više u odnosu na izvještajno razdoblje prethodne godine. Rashodi se odnose na skrb i zbrinjavanje psa lutalica na području općine, a navedeni troškovi su znatno visoki zbog cijena tih usluga i velikog broja psa lutalica sa područja Općine Koprivnički Bregi.</w:t>
      </w:r>
    </w:p>
    <w:p w14:paraId="4F98A13D" w14:textId="2305CED0"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Odjeljak 3237 – troškovi za intelektualne i osobne usluge u iznosu 10.024,08 € i u odnosu na izvještajno razdoblje prethodne godine su se povećali za 74,4</w:t>
      </w:r>
      <w:r>
        <w:rPr>
          <w:rFonts w:ascii="Times New Roman" w:hAnsi="Times New Roman" w:cs="Times New Roman"/>
          <w:noProof/>
          <w:sz w:val="24"/>
          <w:szCs w:val="24"/>
        </w:rPr>
        <w:t>1</w:t>
      </w:r>
      <w:r w:rsidRPr="00585BB9">
        <w:rPr>
          <w:rFonts w:ascii="Times New Roman" w:hAnsi="Times New Roman" w:cs="Times New Roman"/>
          <w:noProof/>
          <w:sz w:val="24"/>
          <w:szCs w:val="24"/>
        </w:rPr>
        <w:t xml:space="preserve"> %. Navedeni troškovi su se znatno povećali zbog realizacije pojedinih aktivnosti. Izrađen je geodetski elaborat za evidentiranje ceste u Jeduševcu, izrađen je Program zaštite divljači za Općinu Koprivnički Bregi, proveden je postupak javne nabave za prirodni plin i električnu energiju te korištena konzultantska usluga za pripremu i prijavu projekta za </w:t>
      </w:r>
      <w:r w:rsidR="00AE76A9">
        <w:rPr>
          <w:rFonts w:ascii="Times New Roman" w:hAnsi="Times New Roman" w:cs="Times New Roman"/>
          <w:noProof/>
          <w:sz w:val="24"/>
          <w:szCs w:val="24"/>
        </w:rPr>
        <w:t>i</w:t>
      </w:r>
      <w:r w:rsidRPr="00585BB9">
        <w:rPr>
          <w:rFonts w:ascii="Times New Roman" w:hAnsi="Times New Roman" w:cs="Times New Roman"/>
          <w:noProof/>
          <w:sz w:val="24"/>
          <w:szCs w:val="24"/>
        </w:rPr>
        <w:t>zgradnju pješačko- biciklističke staze u Koprivničkim Bregima, a koji se prijavljuje na Poziv na dodjelu bespovratnih sredstava ITU- Sigurno povezani.</w:t>
      </w:r>
    </w:p>
    <w:p w14:paraId="2D6E80B2" w14:textId="7777777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xml:space="preserve">- Odjeljak 3238 – računalne usluge iskazane u iznosu 13.392,12 €, povećane su u odnosu na izvještajno razdoblje prethodne godine zbog povećanja cijena navedenih usluga te uvođenja nove digitalne platforme sustava obavještavanja koja digitalizira, ubrzava i pojednostavljuje proces kreiranja i provedbe natječaja kojima se dodjeljuju javna sredstva. </w:t>
      </w:r>
    </w:p>
    <w:p w14:paraId="034BF6D9" w14:textId="77777777"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 Odjeljak 3239 – ostale usluge u iznosu 3.219,94 €. Troškovi se odnose na troškove naknada Poreznoj upravi u iznosu 1% od ukupno naplaćenih prihoda za obavljanje poslova utvrđivanja, evidentiranja naplate, nadzora i ovrhe poreza na dohodak i usluge Bibliobusa.</w:t>
      </w:r>
    </w:p>
    <w:p w14:paraId="14498F91" w14:textId="77777777" w:rsidR="00585BB9" w:rsidRPr="00585BB9" w:rsidRDefault="00585BB9" w:rsidP="00585BB9">
      <w:pPr>
        <w:pStyle w:val="Odlomakpopisa"/>
        <w:widowControl w:val="0"/>
        <w:autoSpaceDE w:val="0"/>
        <w:autoSpaceDN w:val="0"/>
        <w:adjustRightInd w:val="0"/>
        <w:jc w:val="both"/>
        <w:rPr>
          <w:noProof/>
        </w:rPr>
      </w:pPr>
    </w:p>
    <w:p w14:paraId="126B9BC5" w14:textId="6E7A5FCC" w:rsidR="0096411D" w:rsidRDefault="00585BB9" w:rsidP="00585BB9">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585BB9">
        <w:rPr>
          <w:rFonts w:ascii="Times New Roman" w:hAnsi="Times New Roman" w:cs="Times New Roman"/>
          <w:noProof/>
          <w:sz w:val="24"/>
          <w:szCs w:val="24"/>
        </w:rPr>
        <w:t>Podskupina - 329 ostali nespomenuti rashodi poslovanja iskazani su u iznosu 26.227,85 €. U strukturi ovih rashoda povećani su troškovi pristojba i naknada zbog primljene presude, a vezane uz naplatu naknade za korištenje odlagališta otpada na području Općine Koprivnički Ivanec, odnosno odlagalištu Piškornica sanacijsko odlagalište d.o.o. od 2022. godine dok su troškovi reprezentacije manji za 89,7</w:t>
      </w:r>
      <w:r>
        <w:rPr>
          <w:rFonts w:ascii="Times New Roman" w:hAnsi="Times New Roman" w:cs="Times New Roman"/>
          <w:noProof/>
          <w:sz w:val="24"/>
          <w:szCs w:val="24"/>
        </w:rPr>
        <w:t>2</w:t>
      </w:r>
      <w:r w:rsidRPr="00585BB9">
        <w:rPr>
          <w:rFonts w:ascii="Times New Roman" w:hAnsi="Times New Roman" w:cs="Times New Roman"/>
          <w:noProof/>
          <w:sz w:val="24"/>
          <w:szCs w:val="24"/>
        </w:rPr>
        <w:t xml:space="preserve"> % u odnosu na 2023. godinu. U 2023. godini Općinu Koprivnički Bregi posjetili su hrvatski Mađari na manifestaciji ˝Večer folklora˝ te su navedeni troškovi bili i veći. </w:t>
      </w:r>
    </w:p>
    <w:p w14:paraId="0F27136C" w14:textId="77777777" w:rsidR="00585BB9" w:rsidRPr="00585BB9" w:rsidRDefault="00585BB9" w:rsidP="00585BB9">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5CEC260D" w14:textId="6C7B70B8" w:rsidR="00865D34" w:rsidRPr="00585BB9" w:rsidRDefault="00865D34" w:rsidP="00A50B8D">
      <w:pPr>
        <w:pStyle w:val="Bezproreda"/>
        <w:jc w:val="both"/>
        <w:rPr>
          <w:rFonts w:ascii="Times New Roman" w:hAnsi="Times New Roman" w:cs="Times New Roman"/>
          <w:b/>
          <w:sz w:val="24"/>
          <w:szCs w:val="24"/>
        </w:rPr>
      </w:pPr>
      <w:r w:rsidRPr="00585BB9">
        <w:rPr>
          <w:rFonts w:ascii="Times New Roman" w:hAnsi="Times New Roman" w:cs="Times New Roman"/>
          <w:b/>
          <w:sz w:val="24"/>
          <w:szCs w:val="24"/>
        </w:rPr>
        <w:tab/>
      </w:r>
      <w:r w:rsidR="00585BB9" w:rsidRPr="00585BB9">
        <w:rPr>
          <w:rFonts w:ascii="Times New Roman" w:hAnsi="Times New Roman" w:cs="Times New Roman"/>
          <w:b/>
          <w:sz w:val="24"/>
          <w:szCs w:val="24"/>
        </w:rPr>
        <w:t>FINANCIJSKI RASHODI</w:t>
      </w:r>
      <w:r w:rsidRPr="00585BB9">
        <w:rPr>
          <w:rFonts w:ascii="Times New Roman" w:hAnsi="Times New Roman" w:cs="Times New Roman"/>
          <w:b/>
          <w:sz w:val="24"/>
          <w:szCs w:val="24"/>
        </w:rPr>
        <w:t xml:space="preserve"> (3</w:t>
      </w:r>
      <w:r w:rsidR="00B26367" w:rsidRPr="00585BB9">
        <w:rPr>
          <w:rFonts w:ascii="Times New Roman" w:hAnsi="Times New Roman" w:cs="Times New Roman"/>
          <w:b/>
          <w:sz w:val="24"/>
          <w:szCs w:val="24"/>
        </w:rPr>
        <w:t>4</w:t>
      </w:r>
      <w:r w:rsidRPr="00585BB9">
        <w:rPr>
          <w:rFonts w:ascii="Times New Roman" w:hAnsi="Times New Roman" w:cs="Times New Roman"/>
          <w:b/>
          <w:sz w:val="24"/>
          <w:szCs w:val="24"/>
        </w:rPr>
        <w:t>)</w:t>
      </w:r>
      <w:r w:rsidR="00540E3E" w:rsidRPr="00585BB9">
        <w:rPr>
          <w:rFonts w:ascii="Times New Roman" w:hAnsi="Times New Roman" w:cs="Times New Roman"/>
          <w:b/>
          <w:sz w:val="24"/>
          <w:szCs w:val="24"/>
        </w:rPr>
        <w:t xml:space="preserve"> </w:t>
      </w:r>
    </w:p>
    <w:p w14:paraId="6BF3B7BE" w14:textId="77777777" w:rsidR="00585BB9" w:rsidRDefault="00585BB9" w:rsidP="00585BB9">
      <w:pPr>
        <w:pStyle w:val="Odlomakpopisa"/>
        <w:widowControl w:val="0"/>
        <w:autoSpaceDE w:val="0"/>
        <w:autoSpaceDN w:val="0"/>
        <w:adjustRightInd w:val="0"/>
        <w:ind w:left="1185"/>
        <w:jc w:val="both"/>
        <w:rPr>
          <w:bCs/>
          <w:noProof/>
        </w:rPr>
      </w:pPr>
      <w:r w:rsidRPr="00290CA8">
        <w:rPr>
          <w:noProof/>
        </w:rPr>
        <w:t>Iskazani financijski rashodi</w:t>
      </w:r>
      <w:r>
        <w:rPr>
          <w:bCs/>
          <w:noProof/>
        </w:rPr>
        <w:t xml:space="preserve"> u iznosu od 830,60 € odnose se na troškove</w:t>
      </w:r>
    </w:p>
    <w:p w14:paraId="6B973848" w14:textId="2EFF3D55" w:rsid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sidRPr="00DB57B6">
        <w:rPr>
          <w:rFonts w:ascii="Times New Roman" w:hAnsi="Times New Roman" w:cs="Times New Roman"/>
          <w:bCs/>
          <w:noProof/>
          <w:sz w:val="24"/>
          <w:szCs w:val="24"/>
        </w:rPr>
        <w:t>bankarskih usluga i usluga platnog prometa te troškove naknada od 0,5% od napla</w:t>
      </w:r>
      <w:r>
        <w:rPr>
          <w:rFonts w:ascii="Times New Roman" w:hAnsi="Times New Roman" w:cs="Times New Roman"/>
          <w:bCs/>
          <w:noProof/>
          <w:sz w:val="24"/>
          <w:szCs w:val="24"/>
        </w:rPr>
        <w:t>ć</w:t>
      </w:r>
      <w:r w:rsidRPr="00DB57B6">
        <w:rPr>
          <w:rFonts w:ascii="Times New Roman" w:hAnsi="Times New Roman" w:cs="Times New Roman"/>
          <w:bCs/>
          <w:noProof/>
          <w:sz w:val="24"/>
          <w:szCs w:val="24"/>
        </w:rPr>
        <w:t>enih prihoda.</w:t>
      </w:r>
      <w:r>
        <w:rPr>
          <w:rFonts w:ascii="Times New Roman" w:hAnsi="Times New Roman" w:cs="Times New Roman"/>
          <w:bCs/>
          <w:noProof/>
          <w:sz w:val="24"/>
          <w:szCs w:val="24"/>
        </w:rPr>
        <w:t xml:space="preserve"> Navedeni rashodi povećani su za 26,72 % u odnosu na izvještajno razdoblje prethodne </w:t>
      </w:r>
    </w:p>
    <w:p w14:paraId="7FDCDE58" w14:textId="23571F4A" w:rsid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godine.</w:t>
      </w:r>
    </w:p>
    <w:p w14:paraId="60581A8B" w14:textId="77777777" w:rsid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p>
    <w:p w14:paraId="0CF1E49F" w14:textId="460BB4BE" w:rsidR="00585BB9" w:rsidRPr="00585BB9" w:rsidRDefault="00585BB9" w:rsidP="00585BB9">
      <w:pPr>
        <w:pStyle w:val="Bezproreda"/>
        <w:jc w:val="both"/>
        <w:rPr>
          <w:rFonts w:ascii="Times New Roman" w:hAnsi="Times New Roman" w:cs="Times New Roman"/>
          <w:b/>
          <w:sz w:val="24"/>
          <w:szCs w:val="24"/>
        </w:rPr>
      </w:pPr>
      <w:r w:rsidRPr="00585BB9">
        <w:rPr>
          <w:rFonts w:ascii="Times New Roman" w:hAnsi="Times New Roman" w:cs="Times New Roman"/>
          <w:b/>
          <w:sz w:val="24"/>
          <w:szCs w:val="24"/>
        </w:rPr>
        <w:lastRenderedPageBreak/>
        <w:tab/>
      </w:r>
      <w:r w:rsidR="00061950">
        <w:rPr>
          <w:rFonts w:ascii="Times New Roman" w:hAnsi="Times New Roman" w:cs="Times New Roman"/>
          <w:b/>
          <w:sz w:val="24"/>
          <w:szCs w:val="24"/>
        </w:rPr>
        <w:t>POMOĆI DANE U INOZEMSTVO I UNUTAR OPĆEG PRORAČUNA</w:t>
      </w:r>
      <w:r w:rsidRPr="00585BB9">
        <w:rPr>
          <w:rFonts w:ascii="Times New Roman" w:hAnsi="Times New Roman" w:cs="Times New Roman"/>
          <w:b/>
          <w:sz w:val="24"/>
          <w:szCs w:val="24"/>
        </w:rPr>
        <w:t xml:space="preserve"> (3</w:t>
      </w:r>
      <w:r>
        <w:rPr>
          <w:rFonts w:ascii="Times New Roman" w:hAnsi="Times New Roman" w:cs="Times New Roman"/>
          <w:b/>
          <w:sz w:val="24"/>
          <w:szCs w:val="24"/>
        </w:rPr>
        <w:t>6</w:t>
      </w:r>
      <w:r w:rsidRPr="00585BB9">
        <w:rPr>
          <w:rFonts w:ascii="Times New Roman" w:hAnsi="Times New Roman" w:cs="Times New Roman"/>
          <w:b/>
          <w:sz w:val="24"/>
          <w:szCs w:val="24"/>
        </w:rPr>
        <w:t xml:space="preserve">) </w:t>
      </w:r>
    </w:p>
    <w:p w14:paraId="6B843B16" w14:textId="77777777" w:rsidR="00061950" w:rsidRPr="00061950" w:rsidRDefault="00061950" w:rsidP="00061950">
      <w:pPr>
        <w:widowControl w:val="0"/>
        <w:autoSpaceDE w:val="0"/>
        <w:autoSpaceDN w:val="0"/>
        <w:adjustRightInd w:val="0"/>
        <w:spacing w:after="0" w:line="240" w:lineRule="auto"/>
        <w:ind w:firstLine="708"/>
        <w:jc w:val="both"/>
        <w:rPr>
          <w:rFonts w:ascii="Times New Roman" w:hAnsi="Times New Roman" w:cs="Times New Roman"/>
          <w:noProof/>
          <w:sz w:val="24"/>
          <w:szCs w:val="24"/>
        </w:rPr>
      </w:pPr>
      <w:r w:rsidRPr="00061950">
        <w:rPr>
          <w:rFonts w:ascii="Times New Roman" w:hAnsi="Times New Roman" w:cs="Times New Roman"/>
          <w:noProof/>
          <w:sz w:val="24"/>
          <w:szCs w:val="24"/>
        </w:rPr>
        <w:t>Podskupina 363 - pomoći  pomoći unutar općeg proračuna odnose se na doznaku sredstava općini Đelekovec za sufinanciranje stalnog dodatka na plaću za zajedničke službe DV Potočić u iznosu od 148,50 €.</w:t>
      </w:r>
    </w:p>
    <w:p w14:paraId="4ADB9A13" w14:textId="77777777" w:rsidR="00061950" w:rsidRPr="00061950" w:rsidRDefault="00061950" w:rsidP="00061950">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061950">
        <w:rPr>
          <w:rFonts w:ascii="Times New Roman" w:hAnsi="Times New Roman" w:cs="Times New Roman"/>
          <w:noProof/>
          <w:sz w:val="24"/>
          <w:szCs w:val="24"/>
        </w:rPr>
        <w:t xml:space="preserve">Podskupina 366 - pomoći  proračunskim korisnicima drugih proračuna u iznosu 52.614,60 € odnose se na: </w:t>
      </w:r>
    </w:p>
    <w:p w14:paraId="65B2B812" w14:textId="77777777" w:rsidR="00061950" w:rsidRPr="00061950" w:rsidRDefault="00061950" w:rsidP="00061950">
      <w:pPr>
        <w:pStyle w:val="Odlomakpopisa"/>
        <w:widowControl w:val="0"/>
        <w:numPr>
          <w:ilvl w:val="0"/>
          <w:numId w:val="11"/>
        </w:numPr>
        <w:autoSpaceDE w:val="0"/>
        <w:autoSpaceDN w:val="0"/>
        <w:adjustRightInd w:val="0"/>
        <w:jc w:val="both"/>
        <w:rPr>
          <w:b/>
          <w:bCs/>
          <w:noProof/>
        </w:rPr>
      </w:pPr>
      <w:r w:rsidRPr="00061950">
        <w:rPr>
          <w:noProof/>
        </w:rPr>
        <w:t xml:space="preserve">sredstva pomoći iz proračuna za potrebe plaća </w:t>
      </w:r>
      <w:bookmarkStart w:id="1" w:name="_Hlk131710339"/>
      <w:r w:rsidRPr="00061950">
        <w:rPr>
          <w:bCs/>
          <w:noProof/>
        </w:rPr>
        <w:t>odgojnog i stručnog osoblja vrtića „Potočić“ podružnice dječjeg vrtića „Vrapčić“</w:t>
      </w:r>
      <w:bookmarkEnd w:id="1"/>
      <w:r w:rsidRPr="00061950">
        <w:rPr>
          <w:noProof/>
        </w:rPr>
        <w:t xml:space="preserve">. Navedeni troškovi iznose 49.291,61 €. Ti troškovi su manji u odnosu na 2023. godinu iz razloga što Općina Đelekovec kao osnivač dječjeg vrtića ˝Vrapčić˝ prima sredstva za fiskalnu održivost vrtića iz državnog proračuna te su zahtjevi za plaću i materijalne troškove manji u iznosu za koji su primljena sredstva. </w:t>
      </w:r>
    </w:p>
    <w:p w14:paraId="144C7D55" w14:textId="77777777" w:rsidR="00061950" w:rsidRPr="00061950" w:rsidRDefault="00061950" w:rsidP="00061950">
      <w:pPr>
        <w:pStyle w:val="Odlomakpopisa"/>
        <w:widowControl w:val="0"/>
        <w:numPr>
          <w:ilvl w:val="0"/>
          <w:numId w:val="11"/>
        </w:numPr>
        <w:autoSpaceDE w:val="0"/>
        <w:autoSpaceDN w:val="0"/>
        <w:adjustRightInd w:val="0"/>
        <w:jc w:val="both"/>
        <w:rPr>
          <w:b/>
          <w:bCs/>
          <w:noProof/>
        </w:rPr>
      </w:pPr>
      <w:r w:rsidRPr="00061950">
        <w:rPr>
          <w:noProof/>
        </w:rPr>
        <w:t xml:space="preserve"> sredstva pomoći Osnovnoj školi Koprivnički Bregi za sufinanciranje obuke neplivača, sufinanciranje troškova natjecanja, sredstva za tisak ˝Zeljoteke˝ i sredstva za zamjenu stolarije u PŠ Glogovac u iznosu od 3.322,99 €. </w:t>
      </w:r>
    </w:p>
    <w:p w14:paraId="271E3636" w14:textId="73E5AE95" w:rsidR="009B1F49" w:rsidRPr="003F09EB" w:rsidRDefault="009B1F49" w:rsidP="00A50B8D">
      <w:pPr>
        <w:pStyle w:val="Bezproreda"/>
        <w:jc w:val="both"/>
        <w:rPr>
          <w:rFonts w:ascii="Times New Roman" w:hAnsi="Times New Roman" w:cs="Times New Roman"/>
        </w:rPr>
      </w:pPr>
    </w:p>
    <w:p w14:paraId="4D127036" w14:textId="4D675BC0" w:rsidR="009B1F49" w:rsidRPr="00061950" w:rsidRDefault="00061950" w:rsidP="00061950">
      <w:pPr>
        <w:pStyle w:val="Bezproreda"/>
        <w:ind w:left="705"/>
        <w:jc w:val="both"/>
        <w:rPr>
          <w:rFonts w:ascii="Times New Roman" w:hAnsi="Times New Roman" w:cs="Times New Roman"/>
          <w:b/>
          <w:sz w:val="24"/>
          <w:szCs w:val="24"/>
        </w:rPr>
      </w:pPr>
      <w:r w:rsidRPr="00061950">
        <w:rPr>
          <w:rFonts w:ascii="Times New Roman" w:hAnsi="Times New Roman" w:cs="Times New Roman"/>
          <w:b/>
          <w:sz w:val="24"/>
          <w:szCs w:val="24"/>
        </w:rPr>
        <w:t xml:space="preserve">NAKNADE GRAĐANIMA I KUĆANSTVIMA NA TEMELJU OSIGURANJA I </w:t>
      </w:r>
      <w:r>
        <w:rPr>
          <w:rFonts w:ascii="Times New Roman" w:hAnsi="Times New Roman" w:cs="Times New Roman"/>
          <w:b/>
          <w:sz w:val="24"/>
          <w:szCs w:val="24"/>
        </w:rPr>
        <w:t xml:space="preserve"> </w:t>
      </w:r>
      <w:r w:rsidRPr="00061950">
        <w:rPr>
          <w:rFonts w:ascii="Times New Roman" w:hAnsi="Times New Roman" w:cs="Times New Roman"/>
          <w:b/>
          <w:sz w:val="24"/>
          <w:szCs w:val="24"/>
        </w:rPr>
        <w:t>DRUGE NAKNADE</w:t>
      </w:r>
      <w:r w:rsidR="009B1F49" w:rsidRPr="00061950">
        <w:rPr>
          <w:rFonts w:ascii="Times New Roman" w:hAnsi="Times New Roman" w:cs="Times New Roman"/>
          <w:b/>
          <w:sz w:val="24"/>
          <w:szCs w:val="24"/>
        </w:rPr>
        <w:t xml:space="preserve"> (37)</w:t>
      </w:r>
    </w:p>
    <w:p w14:paraId="6CA874B0" w14:textId="5B023DBD" w:rsidR="00061950" w:rsidRDefault="00061950" w:rsidP="00061950">
      <w:pPr>
        <w:widowControl w:val="0"/>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Evidentirani iznos  na podskupini 372 – ostale naknade građanima i kućanstvima iz proračuna u iznosu 50.918,49 €, povećani su za 12,54 % u odnosu na izvještajno razdoblje prethodne godine, a odnose se na:</w:t>
      </w:r>
    </w:p>
    <w:p w14:paraId="1591662C" w14:textId="00077593" w:rsidR="00061950" w:rsidRDefault="00061950" w:rsidP="00061950">
      <w:pPr>
        <w:widowControl w:val="0"/>
        <w:autoSpaceDE w:val="0"/>
        <w:autoSpaceDN w:val="0"/>
        <w:adjustRightInd w:val="0"/>
        <w:spacing w:after="0" w:line="240" w:lineRule="auto"/>
        <w:ind w:firstLine="720"/>
        <w:jc w:val="right"/>
        <w:rPr>
          <w:rFonts w:ascii="Times New Roman" w:hAnsi="Times New Roman" w:cs="Times New Roman"/>
          <w:noProof/>
          <w:sz w:val="24"/>
          <w:szCs w:val="24"/>
        </w:rPr>
      </w:pPr>
      <w:r>
        <w:rPr>
          <w:rFonts w:ascii="Times New Roman" w:hAnsi="Times New Roman" w:cs="Times New Roman"/>
          <w:noProof/>
          <w:sz w:val="24"/>
          <w:szCs w:val="24"/>
        </w:rPr>
        <w:t xml:space="preserve">- Klub za starije osobe Mariška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3.285,07 €                                    </w:t>
      </w:r>
    </w:p>
    <w:p w14:paraId="5DCD7CB8" w14:textId="393629D2" w:rsidR="00061950" w:rsidRDefault="00061950" w:rsidP="00061950">
      <w:pPr>
        <w:widowControl w:val="0"/>
        <w:autoSpaceDE w:val="0"/>
        <w:autoSpaceDN w:val="0"/>
        <w:adjustRightInd w:val="0"/>
        <w:spacing w:after="0" w:line="240" w:lineRule="auto"/>
        <w:ind w:left="720"/>
        <w:jc w:val="right"/>
        <w:rPr>
          <w:rFonts w:ascii="Times New Roman" w:hAnsi="Times New Roman" w:cs="Times New Roman"/>
          <w:bCs/>
          <w:noProof/>
          <w:sz w:val="24"/>
          <w:szCs w:val="24"/>
        </w:rPr>
      </w:pPr>
      <w:r>
        <w:rPr>
          <w:rFonts w:ascii="Times New Roman" w:hAnsi="Times New Roman" w:cs="Times New Roman"/>
          <w:noProof/>
          <w:sz w:val="24"/>
          <w:szCs w:val="24"/>
        </w:rPr>
        <w:t xml:space="preserve">- stipendije studenata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8</w:t>
      </w:r>
      <w:r w:rsidRPr="003505EE">
        <w:rPr>
          <w:rFonts w:ascii="Times New Roman" w:hAnsi="Times New Roman" w:cs="Times New Roman"/>
          <w:noProof/>
          <w:sz w:val="24"/>
          <w:szCs w:val="24"/>
        </w:rPr>
        <w:t>.</w:t>
      </w:r>
      <w:r>
        <w:rPr>
          <w:rFonts w:ascii="Times New Roman" w:hAnsi="Times New Roman" w:cs="Times New Roman"/>
          <w:noProof/>
          <w:sz w:val="24"/>
          <w:szCs w:val="24"/>
        </w:rPr>
        <w:t>100</w:t>
      </w:r>
      <w:r w:rsidRPr="003505EE">
        <w:rPr>
          <w:rFonts w:ascii="Times New Roman" w:hAnsi="Times New Roman" w:cs="Times New Roman"/>
          <w:noProof/>
          <w:sz w:val="24"/>
          <w:szCs w:val="24"/>
        </w:rPr>
        <w:t xml:space="preserve">,00 </w:t>
      </w:r>
      <w:r w:rsidRPr="00927E03">
        <w:rPr>
          <w:rFonts w:ascii="Times New Roman" w:hAnsi="Times New Roman" w:cs="Times New Roman"/>
          <w:bCs/>
          <w:noProof/>
          <w:sz w:val="24"/>
          <w:szCs w:val="24"/>
        </w:rPr>
        <w:t xml:space="preserve">€ </w:t>
      </w:r>
    </w:p>
    <w:p w14:paraId="06095E8F" w14:textId="6DEF3794" w:rsidR="00061950" w:rsidRDefault="00061950" w:rsidP="00061950">
      <w:pPr>
        <w:widowControl w:val="0"/>
        <w:autoSpaceDE w:val="0"/>
        <w:autoSpaceDN w:val="0"/>
        <w:adjustRightInd w:val="0"/>
        <w:spacing w:after="0" w:line="240" w:lineRule="auto"/>
        <w:ind w:left="720"/>
        <w:jc w:val="right"/>
        <w:rPr>
          <w:rFonts w:ascii="Times New Roman" w:hAnsi="Times New Roman" w:cs="Times New Roman"/>
          <w:noProof/>
          <w:sz w:val="24"/>
          <w:szCs w:val="24"/>
        </w:rPr>
      </w:pP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jednokratne novčane pomoći za novorođenče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1.858,15 €</w:t>
      </w:r>
    </w:p>
    <w:p w14:paraId="307D4CBF" w14:textId="20AAD6BE" w:rsidR="00061950" w:rsidRDefault="00061950" w:rsidP="00061950">
      <w:pPr>
        <w:widowControl w:val="0"/>
        <w:autoSpaceDE w:val="0"/>
        <w:autoSpaceDN w:val="0"/>
        <w:adjustRightInd w:val="0"/>
        <w:spacing w:after="0" w:line="240" w:lineRule="auto"/>
        <w:ind w:firstLine="720"/>
        <w:jc w:val="right"/>
        <w:rPr>
          <w:rFonts w:ascii="Times New Roman" w:hAnsi="Times New Roman" w:cs="Times New Roman"/>
          <w:noProof/>
          <w:sz w:val="24"/>
          <w:szCs w:val="24"/>
        </w:rPr>
      </w:pPr>
      <w:r>
        <w:rPr>
          <w:rFonts w:ascii="Times New Roman" w:hAnsi="Times New Roman" w:cs="Times New Roman"/>
          <w:noProof/>
          <w:sz w:val="24"/>
          <w:szCs w:val="24"/>
        </w:rPr>
        <w:t xml:space="preserve">- jednokratne novčane pomoći temeljem zahtjeva </w:t>
      </w:r>
      <w:r>
        <w:rPr>
          <w:rFonts w:ascii="Times New Roman" w:hAnsi="Times New Roman" w:cs="Times New Roman"/>
          <w:noProof/>
          <w:sz w:val="24"/>
          <w:szCs w:val="24"/>
        </w:rPr>
        <w:tab/>
      </w:r>
      <w:r>
        <w:rPr>
          <w:rFonts w:ascii="Times New Roman" w:hAnsi="Times New Roman" w:cs="Times New Roman"/>
          <w:noProof/>
          <w:sz w:val="24"/>
          <w:szCs w:val="24"/>
        </w:rPr>
        <w:tab/>
        <w:t xml:space="preserve">  </w:t>
      </w:r>
      <w:r>
        <w:rPr>
          <w:rFonts w:ascii="Times New Roman" w:hAnsi="Times New Roman" w:cs="Times New Roman"/>
          <w:noProof/>
          <w:sz w:val="24"/>
          <w:szCs w:val="24"/>
        </w:rPr>
        <w:tab/>
      </w:r>
      <w:r>
        <w:rPr>
          <w:rFonts w:ascii="Times New Roman" w:hAnsi="Times New Roman" w:cs="Times New Roman"/>
          <w:noProof/>
          <w:sz w:val="24"/>
          <w:szCs w:val="24"/>
        </w:rPr>
        <w:tab/>
        <w:t xml:space="preserve">  2.692,12 €</w:t>
      </w:r>
    </w:p>
    <w:p w14:paraId="51F60916" w14:textId="7BBC6443" w:rsidR="00061950" w:rsidRDefault="00061950" w:rsidP="00061950">
      <w:pPr>
        <w:widowControl w:val="0"/>
        <w:autoSpaceDE w:val="0"/>
        <w:autoSpaceDN w:val="0"/>
        <w:adjustRightInd w:val="0"/>
        <w:spacing w:after="0" w:line="240" w:lineRule="auto"/>
        <w:ind w:firstLine="720"/>
        <w:jc w:val="right"/>
        <w:rPr>
          <w:rFonts w:ascii="Times New Roman" w:hAnsi="Times New Roman" w:cs="Times New Roman"/>
          <w:noProof/>
          <w:sz w:val="24"/>
          <w:szCs w:val="24"/>
        </w:rPr>
      </w:pPr>
      <w:r>
        <w:rPr>
          <w:rFonts w:ascii="Times New Roman" w:hAnsi="Times New Roman" w:cs="Times New Roman"/>
          <w:b/>
          <w:bCs/>
          <w:noProof/>
          <w:sz w:val="24"/>
          <w:szCs w:val="24"/>
        </w:rPr>
        <w:t xml:space="preserve"> - </w:t>
      </w:r>
      <w:r>
        <w:rPr>
          <w:rFonts w:ascii="Times New Roman" w:hAnsi="Times New Roman" w:cs="Times New Roman"/>
          <w:noProof/>
          <w:sz w:val="24"/>
          <w:szCs w:val="24"/>
        </w:rPr>
        <w:t>pomoć starijim osobama (</w:t>
      </w:r>
      <w:r w:rsidR="00AE76A9">
        <w:rPr>
          <w:rFonts w:ascii="Times New Roman" w:hAnsi="Times New Roman" w:cs="Times New Roman"/>
          <w:noProof/>
          <w:sz w:val="24"/>
          <w:szCs w:val="24"/>
        </w:rPr>
        <w:t>u</w:t>
      </w:r>
      <w:r>
        <w:rPr>
          <w:rFonts w:ascii="Times New Roman" w:hAnsi="Times New Roman" w:cs="Times New Roman"/>
          <w:noProof/>
          <w:sz w:val="24"/>
          <w:szCs w:val="24"/>
        </w:rPr>
        <w:t xml:space="preserve">skrsnice)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3.175,00 €</w:t>
      </w:r>
    </w:p>
    <w:p w14:paraId="66C778B1" w14:textId="2FAD48F5" w:rsidR="00061950" w:rsidRDefault="00061950" w:rsidP="00061950">
      <w:pPr>
        <w:widowControl w:val="0"/>
        <w:autoSpaceDE w:val="0"/>
        <w:autoSpaceDN w:val="0"/>
        <w:adjustRightInd w:val="0"/>
        <w:spacing w:after="0" w:line="24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    - sufinanciranje boravka djece u jaslicama i vrtićima </w:t>
      </w:r>
      <w:r>
        <w:rPr>
          <w:rFonts w:ascii="Times New Roman" w:hAnsi="Times New Roman" w:cs="Times New Roman"/>
          <w:noProof/>
          <w:sz w:val="24"/>
          <w:szCs w:val="24"/>
        </w:rPr>
        <w:tab/>
        <w:t xml:space="preserv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p>
    <w:p w14:paraId="0D6E0721" w14:textId="5DFE1193" w:rsidR="00061950" w:rsidRDefault="00061950" w:rsidP="00061950">
      <w:pPr>
        <w:widowControl w:val="0"/>
        <w:autoSpaceDE w:val="0"/>
        <w:autoSpaceDN w:val="0"/>
        <w:adjustRightInd w:val="0"/>
        <w:spacing w:after="0" w:line="24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(70% ekonomske cijene)  </w:t>
      </w:r>
      <w:r>
        <w:rPr>
          <w:rFonts w:ascii="Times New Roman" w:hAnsi="Times New Roman" w:cs="Times New Roman"/>
          <w:noProof/>
          <w:sz w:val="24"/>
          <w:szCs w:val="24"/>
        </w:rPr>
        <w:tab/>
      </w:r>
      <w:r>
        <w:rPr>
          <w:rFonts w:ascii="Times New Roman" w:hAnsi="Times New Roman" w:cs="Times New Roman"/>
          <w:noProof/>
          <w:sz w:val="24"/>
          <w:szCs w:val="24"/>
        </w:rPr>
        <w:tab/>
        <w:t xml:space="preserv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30.543,12 €</w:t>
      </w:r>
    </w:p>
    <w:p w14:paraId="511434E2" w14:textId="0370418C" w:rsidR="00061950" w:rsidRDefault="00061950" w:rsidP="00061950">
      <w:pPr>
        <w:widowControl w:val="0"/>
        <w:autoSpaceDE w:val="0"/>
        <w:autoSpaceDN w:val="0"/>
        <w:adjustRightInd w:val="0"/>
        <w:spacing w:after="0" w:line="240" w:lineRule="auto"/>
        <w:ind w:firstLine="720"/>
        <w:jc w:val="center"/>
        <w:rPr>
          <w:rFonts w:ascii="Times New Roman" w:hAnsi="Times New Roman" w:cs="Times New Roman"/>
          <w:noProof/>
          <w:sz w:val="24"/>
          <w:szCs w:val="24"/>
        </w:rPr>
      </w:pP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pomoć građanima i kućanstvima u naravi (paketi povodom Uskrsa)  </w:t>
      </w:r>
      <w:r>
        <w:rPr>
          <w:rFonts w:ascii="Times New Roman" w:hAnsi="Times New Roman" w:cs="Times New Roman"/>
          <w:noProof/>
          <w:sz w:val="24"/>
          <w:szCs w:val="24"/>
        </w:rPr>
        <w:tab/>
        <w:t xml:space="preserve">       408,98 €   </w:t>
      </w:r>
    </w:p>
    <w:p w14:paraId="0F3DAF46" w14:textId="048F5C33" w:rsidR="00061950" w:rsidRDefault="00061950" w:rsidP="00061950">
      <w:pPr>
        <w:widowControl w:val="0"/>
        <w:autoSpaceDE w:val="0"/>
        <w:autoSpaceDN w:val="0"/>
        <w:adjustRightInd w:val="0"/>
        <w:spacing w:after="0" w:line="240" w:lineRule="auto"/>
        <w:ind w:firstLine="720"/>
        <w:jc w:val="right"/>
        <w:rPr>
          <w:rFonts w:ascii="Times New Roman" w:hAnsi="Times New Roman" w:cs="Times New Roman"/>
          <w:noProof/>
          <w:sz w:val="24"/>
          <w:szCs w:val="24"/>
        </w:rPr>
      </w:pPr>
      <w:r>
        <w:rPr>
          <w:rFonts w:ascii="Times New Roman" w:hAnsi="Times New Roman" w:cs="Times New Roman"/>
          <w:noProof/>
          <w:sz w:val="24"/>
          <w:szCs w:val="24"/>
        </w:rPr>
        <w:t xml:space="preserve">  - subvencioniranje članarine u knjižnici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265,50 €</w:t>
      </w:r>
    </w:p>
    <w:p w14:paraId="4C79DCDB" w14:textId="040242CD" w:rsidR="00061950" w:rsidRDefault="00061950" w:rsidP="00061950">
      <w:pPr>
        <w:widowControl w:val="0"/>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               - mikročipiranje pasa </w:t>
      </w:r>
      <w:r>
        <w:rPr>
          <w:rFonts w:ascii="Times New Roman" w:hAnsi="Times New Roman" w:cs="Times New Roman"/>
          <w:noProof/>
          <w:sz w:val="24"/>
          <w:szCs w:val="24"/>
        </w:rPr>
        <w:tab/>
      </w:r>
      <w:r>
        <w:rPr>
          <w:rFonts w:ascii="Times New Roman" w:hAnsi="Times New Roman" w:cs="Times New Roman"/>
          <w:noProof/>
          <w:sz w:val="24"/>
          <w:szCs w:val="24"/>
        </w:rPr>
        <w:tab/>
        <w:t xml:space="preserve">                                                                  107,55 €</w:t>
      </w:r>
    </w:p>
    <w:p w14:paraId="17F02D83" w14:textId="045570AB" w:rsidR="00B40DE7" w:rsidRDefault="00061950" w:rsidP="00B40DE7">
      <w:pPr>
        <w:widowControl w:val="0"/>
        <w:autoSpaceDE w:val="0"/>
        <w:autoSpaceDN w:val="0"/>
        <w:adjustRightInd w:val="0"/>
        <w:spacing w:after="0" w:line="240" w:lineRule="auto"/>
        <w:ind w:left="696" w:firstLine="24"/>
        <w:rPr>
          <w:rFonts w:ascii="Times New Roman" w:hAnsi="Times New Roman" w:cs="Times New Roman"/>
          <w:noProof/>
          <w:sz w:val="24"/>
          <w:szCs w:val="24"/>
        </w:rPr>
      </w:pPr>
      <w:r>
        <w:rPr>
          <w:rFonts w:ascii="Times New Roman" w:hAnsi="Times New Roman" w:cs="Times New Roman"/>
          <w:noProof/>
          <w:sz w:val="24"/>
          <w:szCs w:val="24"/>
        </w:rPr>
        <w:t xml:space="preserve">   - sufinanciranje projekta ˝Stižem po tebe nisi sam˝ </w:t>
      </w:r>
      <w:r>
        <w:rPr>
          <w:rFonts w:ascii="Times New Roman" w:hAnsi="Times New Roman" w:cs="Times New Roman"/>
          <w:noProof/>
          <w:sz w:val="24"/>
          <w:szCs w:val="24"/>
        </w:rPr>
        <w:tab/>
      </w:r>
      <w:r w:rsidR="00B40DE7">
        <w:rPr>
          <w:rFonts w:ascii="Times New Roman" w:hAnsi="Times New Roman" w:cs="Times New Roman"/>
          <w:noProof/>
          <w:sz w:val="24"/>
          <w:szCs w:val="24"/>
        </w:rPr>
        <w:t xml:space="preserve">                               398,00 €</w:t>
      </w:r>
    </w:p>
    <w:p w14:paraId="6AC1639E" w14:textId="730A3510" w:rsidR="00061950" w:rsidRDefault="00061950" w:rsidP="00061950">
      <w:pPr>
        <w:widowControl w:val="0"/>
        <w:autoSpaceDE w:val="0"/>
        <w:autoSpaceDN w:val="0"/>
        <w:adjustRightInd w:val="0"/>
        <w:spacing w:after="0" w:line="24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 xml:space="preserve">   - sufinanciranje sterilizacija i kastracija pasa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85,00 €</w:t>
      </w:r>
    </w:p>
    <w:p w14:paraId="5954AF58" w14:textId="77777777" w:rsidR="00B15B57" w:rsidRPr="003F09EB" w:rsidRDefault="00B15B57" w:rsidP="00A50B8D">
      <w:pPr>
        <w:pStyle w:val="Bezproreda"/>
        <w:jc w:val="both"/>
        <w:rPr>
          <w:rFonts w:ascii="Times New Roman" w:hAnsi="Times New Roman" w:cs="Times New Roman"/>
          <w:color w:val="FF0000"/>
        </w:rPr>
      </w:pPr>
    </w:p>
    <w:p w14:paraId="149F7063" w14:textId="5CCFF775" w:rsidR="00611E00" w:rsidRPr="00B40DE7" w:rsidRDefault="00B15B57" w:rsidP="00611E00">
      <w:pPr>
        <w:pStyle w:val="Bezproreda"/>
        <w:jc w:val="both"/>
        <w:rPr>
          <w:rFonts w:ascii="Times New Roman" w:hAnsi="Times New Roman" w:cs="Times New Roman"/>
          <w:b/>
          <w:sz w:val="24"/>
          <w:szCs w:val="24"/>
        </w:rPr>
      </w:pPr>
      <w:r w:rsidRPr="00B40DE7">
        <w:rPr>
          <w:rFonts w:ascii="Times New Roman" w:hAnsi="Times New Roman" w:cs="Times New Roman"/>
          <w:b/>
          <w:sz w:val="24"/>
          <w:szCs w:val="24"/>
        </w:rPr>
        <w:tab/>
        <w:t>TEKUĆE DONACIJE (38)</w:t>
      </w:r>
    </w:p>
    <w:p w14:paraId="7D7183D4" w14:textId="77777777" w:rsidR="00B40DE7" w:rsidRDefault="00B40DE7" w:rsidP="00B40DE7">
      <w:pPr>
        <w:widowControl w:val="0"/>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t>Rashodi iskazani na podskupini 381 u iznosu 35.991,81 € odnose se na na tekuće donacije za izvršavanje programa kulturno- umjetničkim udrugama, političkim strankama, vatrogasnim društvima, sportskim društvima, humanitarnim organizacija i ostalim društvenim organizacijama koje djeluju na području Općine Koprivnički Bregi.</w:t>
      </w:r>
    </w:p>
    <w:p w14:paraId="06DB4ECF" w14:textId="77777777" w:rsidR="00B40DE7" w:rsidRDefault="00B40DE7" w:rsidP="00B40DE7">
      <w:pPr>
        <w:widowControl w:val="0"/>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t xml:space="preserve">Rashodi iskazani na podskupini 386 u iznosu od 40.572,56 € odnose se na troškove vezane uz </w:t>
      </w:r>
      <w:r>
        <w:rPr>
          <w:rFonts w:ascii="Times New Roman" w:hAnsi="Times New Roman"/>
          <w:sz w:val="24"/>
          <w:szCs w:val="24"/>
        </w:rPr>
        <w:t xml:space="preserve">poboljšanje vodno- komunalne infrastrukture aglomeracije i troškove odvodnje u naselju Glogovac (Ul. Dugačko brdo). </w:t>
      </w:r>
    </w:p>
    <w:p w14:paraId="5E7AF19D" w14:textId="2C4DB466" w:rsidR="00DF310C" w:rsidRPr="00B40DE7" w:rsidRDefault="00DF310C" w:rsidP="00A50B8D">
      <w:pPr>
        <w:pStyle w:val="Bezproreda"/>
        <w:jc w:val="both"/>
        <w:rPr>
          <w:rFonts w:ascii="Times New Roman" w:hAnsi="Times New Roman" w:cs="Times New Roman"/>
          <w:b/>
        </w:rPr>
      </w:pPr>
    </w:p>
    <w:p w14:paraId="2D93F7FE" w14:textId="77777777" w:rsidR="00DF310C" w:rsidRPr="00B40DE7" w:rsidRDefault="00DF310C" w:rsidP="00A50B8D">
      <w:pPr>
        <w:pStyle w:val="Bezproreda"/>
        <w:jc w:val="both"/>
        <w:rPr>
          <w:rFonts w:ascii="Times New Roman" w:hAnsi="Times New Roman" w:cs="Times New Roman"/>
          <w:b/>
          <w:sz w:val="24"/>
          <w:szCs w:val="24"/>
        </w:rPr>
      </w:pPr>
      <w:r w:rsidRPr="00B40DE7">
        <w:rPr>
          <w:rFonts w:ascii="Times New Roman" w:hAnsi="Times New Roman" w:cs="Times New Roman"/>
          <w:b/>
          <w:sz w:val="24"/>
          <w:szCs w:val="24"/>
        </w:rPr>
        <w:tab/>
        <w:t>RASHODI ZA NABAVU NEFINANCIJSKE IMOVINE (4)</w:t>
      </w:r>
    </w:p>
    <w:p w14:paraId="14BB8C78" w14:textId="055F54CE" w:rsidR="00B40DE7" w:rsidRDefault="00B40DE7"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B40DE7">
        <w:rPr>
          <w:rFonts w:ascii="Times New Roman" w:hAnsi="Times New Roman" w:cs="Times New Roman"/>
          <w:noProof/>
          <w:sz w:val="24"/>
          <w:szCs w:val="24"/>
        </w:rPr>
        <w:t xml:space="preserve">Rashodi za nabavu nefinancijske imovine iskazani u iznosu 66.187,84 € odnose se na: uređenje staze oko paviljona u parku u Koprivničkim Bregima, izradu analize otpornosti i projektnu dokumentaciju za pješačko- biciklističku stazu A. Šenoe- V. Nazora, uređenje staze u parku i kod crkve sv. Roka u Koprivničkim Bregima, izradu glavnog projekta i troškovnika za uređenje dječjeg igrališta u naselju Glogovac, kupnju klima za društveni dom u naselju Glogovac, kupnju AVD uređaja, kupnju bojlera za kuhinju u društvenom domu u Koprivničkim </w:t>
      </w:r>
      <w:r w:rsidRPr="00B40DE7">
        <w:rPr>
          <w:rFonts w:ascii="Times New Roman" w:hAnsi="Times New Roman" w:cs="Times New Roman"/>
          <w:noProof/>
          <w:sz w:val="24"/>
          <w:szCs w:val="24"/>
        </w:rPr>
        <w:lastRenderedPageBreak/>
        <w:t>Bregima, nabavu motorne kose, kresača visokih grana i motornih škara za potrebe uređenja okoliša, IV. Izmjene i dopune Prostornog plana i izradu geotehničkog elaborata za rekonstrukciju društvenog doma u Koprivničkim Bregima.</w:t>
      </w:r>
      <w:r>
        <w:rPr>
          <w:rFonts w:ascii="Times New Roman" w:hAnsi="Times New Roman" w:cs="Times New Roman"/>
          <w:noProof/>
          <w:sz w:val="24"/>
          <w:szCs w:val="24"/>
        </w:rPr>
        <w:t xml:space="preserve"> Rashodi za nabavu nefinancijske imovine manji su za 61,62 % u odnosu na izvještajno razdoblje prethodne godine. </w:t>
      </w:r>
    </w:p>
    <w:p w14:paraId="35451D0E" w14:textId="37788119" w:rsidR="00AE76A9" w:rsidRDefault="00AE76A9"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24FD5BD9" w14:textId="3BCA168B" w:rsidR="00AE76A9" w:rsidRPr="00AE76A9" w:rsidRDefault="00AE76A9" w:rsidP="00B40DE7">
      <w:pPr>
        <w:widowControl w:val="0"/>
        <w:autoSpaceDE w:val="0"/>
        <w:autoSpaceDN w:val="0"/>
        <w:adjustRightInd w:val="0"/>
        <w:spacing w:after="0" w:line="240" w:lineRule="auto"/>
        <w:ind w:firstLine="720"/>
        <w:jc w:val="both"/>
        <w:rPr>
          <w:rFonts w:ascii="Times New Roman" w:hAnsi="Times New Roman" w:cs="Times New Roman"/>
          <w:b/>
          <w:noProof/>
          <w:sz w:val="26"/>
          <w:szCs w:val="26"/>
        </w:rPr>
      </w:pPr>
      <w:r w:rsidRPr="00AE76A9">
        <w:rPr>
          <w:rFonts w:ascii="Times New Roman" w:hAnsi="Times New Roman" w:cs="Times New Roman"/>
          <w:b/>
          <w:noProof/>
          <w:sz w:val="26"/>
          <w:szCs w:val="26"/>
        </w:rPr>
        <w:t>IZDACI</w:t>
      </w:r>
    </w:p>
    <w:p w14:paraId="632F7FA7" w14:textId="30412321" w:rsidR="00B52DB3" w:rsidRDefault="00B52DB3"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2887D5CE" w14:textId="56E6F43B" w:rsidR="00B52DB3" w:rsidRDefault="00B52DB3" w:rsidP="00B52DB3">
      <w:pPr>
        <w:pStyle w:val="Bezproreda"/>
        <w:jc w:val="both"/>
        <w:rPr>
          <w:rFonts w:ascii="Times New Roman" w:hAnsi="Times New Roman" w:cs="Times New Roman"/>
          <w:b/>
          <w:sz w:val="24"/>
          <w:szCs w:val="24"/>
        </w:rPr>
      </w:pPr>
      <w:r w:rsidRPr="00B40DE7">
        <w:rPr>
          <w:rFonts w:ascii="Times New Roman" w:hAnsi="Times New Roman" w:cs="Times New Roman"/>
          <w:b/>
          <w:sz w:val="24"/>
          <w:szCs w:val="24"/>
        </w:rPr>
        <w:tab/>
      </w:r>
      <w:r>
        <w:rPr>
          <w:rFonts w:ascii="Times New Roman" w:hAnsi="Times New Roman" w:cs="Times New Roman"/>
          <w:b/>
          <w:sz w:val="24"/>
          <w:szCs w:val="24"/>
        </w:rPr>
        <w:t>IZDACI ZA FINANCIJSKU IMOVINU I OTPLATE ZAJMOVA (5)</w:t>
      </w:r>
    </w:p>
    <w:p w14:paraId="7381928E" w14:textId="4CE052FD" w:rsidR="00B52DB3" w:rsidRPr="009A42BD" w:rsidRDefault="00B52DB3" w:rsidP="00B52DB3">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9A42BD">
        <w:rPr>
          <w:rFonts w:ascii="Times New Roman" w:hAnsi="Times New Roman" w:cs="Times New Roman"/>
          <w:noProof/>
          <w:sz w:val="24"/>
          <w:szCs w:val="24"/>
        </w:rPr>
        <w:t xml:space="preserve">Navedeni izdaci </w:t>
      </w:r>
      <w:r>
        <w:rPr>
          <w:rFonts w:ascii="Times New Roman" w:hAnsi="Times New Roman" w:cs="Times New Roman"/>
          <w:noProof/>
          <w:sz w:val="24"/>
          <w:szCs w:val="24"/>
        </w:rPr>
        <w:t xml:space="preserve">odnose se na otplatu glavnice primljenih zajmova od državnog proračuna u iznosu od 3.850,36 €, a što se odnosi na otplatu </w:t>
      </w:r>
      <w:r>
        <w:rPr>
          <w:rFonts w:ascii="Times New Roman" w:hAnsi="Times New Roman"/>
          <w:noProof/>
          <w:sz w:val="24"/>
          <w:szCs w:val="24"/>
        </w:rPr>
        <w:t xml:space="preserve">kratkoročnog beskamatnog zajma od državnog proračuna za povrat poreza na dohodak. </w:t>
      </w:r>
    </w:p>
    <w:p w14:paraId="753453D9" w14:textId="1C7DD2A8" w:rsidR="00B52DB3" w:rsidRDefault="00B52DB3" w:rsidP="00B52DB3">
      <w:pPr>
        <w:pStyle w:val="Bezproreda"/>
        <w:jc w:val="both"/>
        <w:rPr>
          <w:rFonts w:ascii="Times New Roman" w:hAnsi="Times New Roman" w:cs="Times New Roman"/>
          <w:b/>
          <w:sz w:val="24"/>
          <w:szCs w:val="24"/>
        </w:rPr>
      </w:pPr>
    </w:p>
    <w:p w14:paraId="7C412F98" w14:textId="77777777" w:rsidR="00DE08BA" w:rsidRPr="00AE76A9" w:rsidRDefault="00DE08BA" w:rsidP="00DE08BA">
      <w:pPr>
        <w:widowControl w:val="0"/>
        <w:autoSpaceDE w:val="0"/>
        <w:autoSpaceDN w:val="0"/>
        <w:adjustRightInd w:val="0"/>
        <w:spacing w:after="0" w:line="240" w:lineRule="auto"/>
        <w:ind w:firstLine="708"/>
        <w:jc w:val="both"/>
        <w:rPr>
          <w:rFonts w:ascii="Times New Roman" w:hAnsi="Times New Roman" w:cs="Times New Roman"/>
          <w:b/>
          <w:noProof/>
          <w:sz w:val="26"/>
          <w:szCs w:val="26"/>
        </w:rPr>
      </w:pPr>
      <w:r w:rsidRPr="00AE76A9">
        <w:rPr>
          <w:rFonts w:ascii="Times New Roman" w:hAnsi="Times New Roman" w:cs="Times New Roman"/>
          <w:b/>
          <w:noProof/>
          <w:sz w:val="26"/>
          <w:szCs w:val="26"/>
        </w:rPr>
        <w:t>VIŠAK/ MANJAK</w:t>
      </w:r>
    </w:p>
    <w:p w14:paraId="6BCBCF8E" w14:textId="076E1B79" w:rsidR="00DE08BA" w:rsidRPr="00DE08BA" w:rsidRDefault="00DE08BA" w:rsidP="00DE08BA">
      <w:pPr>
        <w:widowControl w:val="0"/>
        <w:autoSpaceDE w:val="0"/>
        <w:autoSpaceDN w:val="0"/>
        <w:adjustRightInd w:val="0"/>
        <w:spacing w:after="0" w:line="240" w:lineRule="auto"/>
        <w:jc w:val="both"/>
        <w:rPr>
          <w:rFonts w:ascii="Times New Roman" w:hAnsi="Times New Roman" w:cs="Times New Roman"/>
          <w:noProof/>
          <w:sz w:val="24"/>
          <w:szCs w:val="24"/>
        </w:rPr>
      </w:pPr>
      <w:r w:rsidRPr="00DE08BA">
        <w:rPr>
          <w:rFonts w:ascii="Times New Roman" w:hAnsi="Times New Roman" w:cs="Times New Roman"/>
          <w:noProof/>
          <w:sz w:val="24"/>
          <w:szCs w:val="24"/>
        </w:rPr>
        <w:t xml:space="preserve">Ukupni prihodi i primici iznose </w:t>
      </w:r>
      <w:r>
        <w:rPr>
          <w:rFonts w:ascii="Times New Roman" w:hAnsi="Times New Roman" w:cs="Times New Roman"/>
          <w:noProof/>
          <w:sz w:val="24"/>
          <w:szCs w:val="24"/>
        </w:rPr>
        <w:t>585.736,63</w:t>
      </w:r>
      <w:r w:rsidRPr="00DE08BA">
        <w:rPr>
          <w:rFonts w:ascii="Times New Roman" w:hAnsi="Times New Roman" w:cs="Times New Roman"/>
          <w:noProof/>
          <w:sz w:val="24"/>
          <w:szCs w:val="24"/>
        </w:rPr>
        <w:t xml:space="preserve"> €, uskupni rashodi i izdaci iznose </w:t>
      </w:r>
      <w:r>
        <w:rPr>
          <w:rFonts w:ascii="Times New Roman" w:hAnsi="Times New Roman" w:cs="Times New Roman"/>
          <w:noProof/>
          <w:sz w:val="24"/>
          <w:szCs w:val="24"/>
        </w:rPr>
        <w:t>456.882,81</w:t>
      </w:r>
      <w:r w:rsidRPr="00DE08BA">
        <w:rPr>
          <w:rFonts w:ascii="Times New Roman" w:hAnsi="Times New Roman" w:cs="Times New Roman"/>
          <w:noProof/>
          <w:sz w:val="24"/>
          <w:szCs w:val="24"/>
        </w:rPr>
        <w:t xml:space="preserve"> €. Razlika između prihoda i primitaka i rashoda i izdataka iznosi </w:t>
      </w:r>
      <w:r>
        <w:rPr>
          <w:rFonts w:ascii="Times New Roman" w:hAnsi="Times New Roman" w:cs="Times New Roman"/>
          <w:noProof/>
          <w:sz w:val="24"/>
          <w:szCs w:val="24"/>
        </w:rPr>
        <w:t>128.853,82</w:t>
      </w:r>
      <w:r w:rsidRPr="00DE08BA">
        <w:rPr>
          <w:rFonts w:ascii="Times New Roman" w:hAnsi="Times New Roman" w:cs="Times New Roman"/>
          <w:noProof/>
          <w:sz w:val="24"/>
          <w:szCs w:val="24"/>
        </w:rPr>
        <w:t xml:space="preserve"> € što predstavlja </w:t>
      </w:r>
      <w:r>
        <w:rPr>
          <w:rFonts w:ascii="Times New Roman" w:hAnsi="Times New Roman" w:cs="Times New Roman"/>
          <w:noProof/>
          <w:sz w:val="24"/>
          <w:szCs w:val="24"/>
        </w:rPr>
        <w:t>višak</w:t>
      </w:r>
      <w:r w:rsidRPr="00DE08BA">
        <w:rPr>
          <w:rFonts w:ascii="Times New Roman" w:hAnsi="Times New Roman" w:cs="Times New Roman"/>
          <w:noProof/>
          <w:sz w:val="24"/>
          <w:szCs w:val="24"/>
        </w:rPr>
        <w:t xml:space="preserve"> prihoda i primitaka, preneseni višak prihoda i primitaka </w:t>
      </w:r>
      <w:r>
        <w:rPr>
          <w:rFonts w:ascii="Times New Roman" w:hAnsi="Times New Roman" w:cs="Times New Roman"/>
          <w:noProof/>
          <w:sz w:val="24"/>
          <w:szCs w:val="24"/>
        </w:rPr>
        <w:t xml:space="preserve">iz prethodnih godina </w:t>
      </w:r>
      <w:r w:rsidRPr="00DE08BA">
        <w:rPr>
          <w:rFonts w:ascii="Times New Roman" w:hAnsi="Times New Roman" w:cs="Times New Roman"/>
          <w:noProof/>
          <w:sz w:val="24"/>
          <w:szCs w:val="24"/>
        </w:rPr>
        <w:t xml:space="preserve">iznosi </w:t>
      </w:r>
      <w:r>
        <w:rPr>
          <w:rFonts w:ascii="Times New Roman" w:hAnsi="Times New Roman" w:cs="Times New Roman"/>
          <w:noProof/>
          <w:sz w:val="24"/>
          <w:szCs w:val="24"/>
        </w:rPr>
        <w:t>56.854,83</w:t>
      </w:r>
      <w:r w:rsidRPr="00DE08BA">
        <w:rPr>
          <w:rFonts w:ascii="Times New Roman" w:hAnsi="Times New Roman" w:cs="Times New Roman"/>
          <w:noProof/>
          <w:sz w:val="24"/>
          <w:szCs w:val="24"/>
        </w:rPr>
        <w:t xml:space="preserve"> € te višak prihoda i primitaka raspoloživ u sljedećem razdoblju iznosi </w:t>
      </w:r>
      <w:r>
        <w:rPr>
          <w:rFonts w:ascii="Times New Roman" w:hAnsi="Times New Roman" w:cs="Times New Roman"/>
          <w:noProof/>
          <w:sz w:val="24"/>
          <w:szCs w:val="24"/>
        </w:rPr>
        <w:t>185.708,65</w:t>
      </w:r>
      <w:r w:rsidRPr="00DE08BA">
        <w:rPr>
          <w:rFonts w:ascii="Times New Roman" w:hAnsi="Times New Roman" w:cs="Times New Roman"/>
          <w:noProof/>
          <w:sz w:val="24"/>
          <w:szCs w:val="24"/>
        </w:rPr>
        <w:t xml:space="preserve"> €.</w:t>
      </w:r>
    </w:p>
    <w:p w14:paraId="22073A65" w14:textId="77777777" w:rsidR="006C1C8D" w:rsidRPr="00B40DE7" w:rsidRDefault="006C1C8D" w:rsidP="00B52DB3">
      <w:pPr>
        <w:pStyle w:val="Bezproreda"/>
        <w:jc w:val="both"/>
        <w:rPr>
          <w:rFonts w:ascii="Times New Roman" w:hAnsi="Times New Roman" w:cs="Times New Roman"/>
          <w:b/>
          <w:sz w:val="24"/>
          <w:szCs w:val="24"/>
        </w:rPr>
      </w:pPr>
    </w:p>
    <w:p w14:paraId="4DED6D53" w14:textId="77777777" w:rsidR="00B52DB3" w:rsidRPr="00B40DE7" w:rsidRDefault="00B52DB3"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49EC773B" w14:textId="06F87D63" w:rsidR="00525887" w:rsidRPr="003F09EB" w:rsidRDefault="00525887" w:rsidP="002335F4">
      <w:pPr>
        <w:pStyle w:val="Bezproreda"/>
        <w:jc w:val="both"/>
        <w:rPr>
          <w:rFonts w:ascii="Times New Roman" w:hAnsi="Times New Roman" w:cs="Times New Roman"/>
        </w:rPr>
      </w:pPr>
    </w:p>
    <w:p w14:paraId="5A702FBA" w14:textId="1CE3D7F3" w:rsidR="00C045AB" w:rsidRPr="003F09EB" w:rsidRDefault="00C045AB" w:rsidP="006F0BEA">
      <w:pPr>
        <w:pStyle w:val="Bezproreda"/>
        <w:jc w:val="both"/>
        <w:rPr>
          <w:rFonts w:ascii="Times New Roman" w:hAnsi="Times New Roman" w:cs="Times New Roman"/>
        </w:rPr>
      </w:pPr>
    </w:p>
    <w:p w14:paraId="6BE055E6" w14:textId="77777777" w:rsidR="00C045AB" w:rsidRPr="003F09EB" w:rsidRDefault="00C045AB" w:rsidP="006F0BEA">
      <w:pPr>
        <w:pStyle w:val="Bezproreda"/>
        <w:jc w:val="both"/>
        <w:rPr>
          <w:rFonts w:ascii="Times New Roman" w:hAnsi="Times New Roman" w:cs="Times New Roman"/>
        </w:rPr>
      </w:pPr>
    </w:p>
    <w:p w14:paraId="21484854" w14:textId="77777777" w:rsidR="007F62E3" w:rsidRPr="00EB7F39" w:rsidRDefault="007F62E3" w:rsidP="006F0BEA">
      <w:pPr>
        <w:pStyle w:val="Bezproreda"/>
        <w:jc w:val="both"/>
        <w:rPr>
          <w:rFonts w:ascii="Times New Roman" w:hAnsi="Times New Roman" w:cs="Times New Roman"/>
          <w:sz w:val="24"/>
          <w:szCs w:val="24"/>
        </w:rPr>
      </w:pPr>
    </w:p>
    <w:p w14:paraId="6D0B94C1" w14:textId="6F538456" w:rsidR="007F62E3" w:rsidRPr="00EB7F39" w:rsidRDefault="00C045AB" w:rsidP="00C045AB">
      <w:pPr>
        <w:pStyle w:val="Bezproreda"/>
        <w:ind w:left="4956" w:firstLine="708"/>
        <w:jc w:val="center"/>
        <w:rPr>
          <w:rFonts w:ascii="Times New Roman" w:hAnsi="Times New Roman" w:cs="Times New Roman"/>
          <w:sz w:val="24"/>
          <w:szCs w:val="24"/>
        </w:rPr>
      </w:pPr>
      <w:r w:rsidRPr="00EB7F39">
        <w:rPr>
          <w:rFonts w:ascii="Times New Roman" w:hAnsi="Times New Roman" w:cs="Times New Roman"/>
          <w:sz w:val="24"/>
          <w:szCs w:val="24"/>
        </w:rPr>
        <w:t xml:space="preserve">       </w:t>
      </w:r>
      <w:r w:rsidR="00395582" w:rsidRPr="00EB7F39">
        <w:rPr>
          <w:rFonts w:ascii="Times New Roman" w:hAnsi="Times New Roman" w:cs="Times New Roman"/>
          <w:sz w:val="24"/>
          <w:szCs w:val="24"/>
        </w:rPr>
        <w:t>PREDSJEDNIK VIJEĆA</w:t>
      </w:r>
      <w:r w:rsidR="007F62E3" w:rsidRPr="00EB7F39">
        <w:rPr>
          <w:rFonts w:ascii="Times New Roman" w:hAnsi="Times New Roman" w:cs="Times New Roman"/>
          <w:sz w:val="24"/>
          <w:szCs w:val="24"/>
        </w:rPr>
        <w:t>:</w:t>
      </w:r>
    </w:p>
    <w:p w14:paraId="7E90119F" w14:textId="77777777" w:rsidR="00EA042E" w:rsidRPr="00EB7F39" w:rsidRDefault="00EA042E" w:rsidP="00C045AB">
      <w:pPr>
        <w:pStyle w:val="Bezproreda"/>
        <w:rPr>
          <w:rFonts w:ascii="Times New Roman" w:hAnsi="Times New Roman" w:cs="Times New Roman"/>
          <w:sz w:val="24"/>
          <w:szCs w:val="24"/>
        </w:rPr>
      </w:pPr>
    </w:p>
    <w:p w14:paraId="7056B2EF" w14:textId="424BE83C" w:rsidR="007F62E3" w:rsidRPr="00EB7F39" w:rsidRDefault="00395582" w:rsidP="00877FB6">
      <w:pPr>
        <w:pStyle w:val="Bezproreda"/>
        <w:ind w:left="6372"/>
        <w:rPr>
          <w:rFonts w:ascii="Times New Roman" w:hAnsi="Times New Roman" w:cs="Times New Roman"/>
          <w:sz w:val="24"/>
          <w:szCs w:val="24"/>
        </w:rPr>
      </w:pPr>
      <w:r w:rsidRPr="00EB7F39">
        <w:rPr>
          <w:rFonts w:ascii="Times New Roman" w:hAnsi="Times New Roman" w:cs="Times New Roman"/>
          <w:sz w:val="24"/>
          <w:szCs w:val="24"/>
        </w:rPr>
        <w:t xml:space="preserve">   Siniša </w:t>
      </w:r>
      <w:proofErr w:type="spellStart"/>
      <w:r w:rsidRPr="00EB7F39">
        <w:rPr>
          <w:rFonts w:ascii="Times New Roman" w:hAnsi="Times New Roman" w:cs="Times New Roman"/>
          <w:sz w:val="24"/>
          <w:szCs w:val="24"/>
        </w:rPr>
        <w:t>Maroševac</w:t>
      </w:r>
      <w:proofErr w:type="spellEnd"/>
      <w:r w:rsidR="00C73BBE" w:rsidRPr="00EB7F39">
        <w:rPr>
          <w:rFonts w:ascii="Times New Roman" w:hAnsi="Times New Roman" w:cs="Times New Roman"/>
          <w:sz w:val="24"/>
          <w:szCs w:val="24"/>
        </w:rPr>
        <w:t>, v.r.</w:t>
      </w:r>
    </w:p>
    <w:sectPr w:rsidR="007F62E3" w:rsidRPr="00EB7F39" w:rsidSect="003D13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utch-809">
    <w:panose1 w:val="00000000000000000000"/>
    <w:charset w:val="02"/>
    <w:family w:val="roman"/>
    <w:notTrueType/>
    <w:pitch w:val="variable"/>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7"/>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3"/>
    <w:multiLevelType w:val="multilevel"/>
    <w:tmpl w:val="00000003"/>
    <w:name w:val="WWNum1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5027BF"/>
    <w:multiLevelType w:val="multilevel"/>
    <w:tmpl w:val="C65E8DC6"/>
    <w:lvl w:ilvl="0">
      <w:start w:val="1"/>
      <w:numFmt w:val="decimal"/>
      <w:lvlText w:val="%1."/>
      <w:lvlJc w:val="left"/>
      <w:pPr>
        <w:ind w:left="720" w:hanging="360"/>
      </w:pPr>
      <w:rPr>
        <w:rFonts w:asciiTheme="minorHAnsi" w:eastAsiaTheme="minorEastAsia"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A9773E"/>
    <w:multiLevelType w:val="hybridMultilevel"/>
    <w:tmpl w:val="E45C3A36"/>
    <w:lvl w:ilvl="0" w:tplc="3260DF16">
      <w:numFmt w:val="bullet"/>
      <w:lvlText w:val="-"/>
      <w:lvlJc w:val="left"/>
      <w:pPr>
        <w:ind w:left="1065" w:hanging="360"/>
      </w:pPr>
      <w:rPr>
        <w:rFonts w:ascii="Calibri" w:eastAsia="Times New Roman" w:hAnsi="Calibri" w:cs="Arial"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4" w15:restartNumberingAfterBreak="0">
    <w:nsid w:val="0A28496D"/>
    <w:multiLevelType w:val="hybridMultilevel"/>
    <w:tmpl w:val="8758E09A"/>
    <w:lvl w:ilvl="0" w:tplc="657EF1D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0C2D54F0"/>
    <w:multiLevelType w:val="hybridMultilevel"/>
    <w:tmpl w:val="9E1C0106"/>
    <w:lvl w:ilvl="0" w:tplc="E3A26882">
      <w:numFmt w:val="bullet"/>
      <w:lvlText w:val="-"/>
      <w:lvlJc w:val="left"/>
      <w:pPr>
        <w:ind w:left="1065" w:hanging="360"/>
      </w:pPr>
      <w:rPr>
        <w:rFonts w:ascii="Calibri" w:eastAsiaTheme="minorHAnsi" w:hAnsi="Calibri" w:cstheme="minorBid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116D3CDA"/>
    <w:multiLevelType w:val="hybridMultilevel"/>
    <w:tmpl w:val="F7F62CB8"/>
    <w:lvl w:ilvl="0" w:tplc="3800EA8E">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F18E1"/>
    <w:multiLevelType w:val="hybridMultilevel"/>
    <w:tmpl w:val="F2F8CBA6"/>
    <w:lvl w:ilvl="0" w:tplc="2982BFBA">
      <w:start w:val="31"/>
      <w:numFmt w:val="bullet"/>
      <w:lvlText w:val="-"/>
      <w:lvlJc w:val="left"/>
      <w:pPr>
        <w:ind w:left="720" w:hanging="360"/>
      </w:pPr>
      <w:rPr>
        <w:rFonts w:ascii="Times New Roman" w:eastAsiaTheme="minorEastAsia"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B7B7D2B"/>
    <w:multiLevelType w:val="hybridMultilevel"/>
    <w:tmpl w:val="D068C91A"/>
    <w:lvl w:ilvl="0" w:tplc="72F47188">
      <w:start w:val="1"/>
      <w:numFmt w:val="decimal"/>
      <w:lvlText w:val="%1."/>
      <w:lvlJc w:val="left"/>
      <w:pPr>
        <w:ind w:left="1185" w:hanging="360"/>
      </w:pPr>
      <w:rPr>
        <w:rFonts w:hint="default"/>
        <w:b/>
        <w:bCs w:val="0"/>
      </w:rPr>
    </w:lvl>
    <w:lvl w:ilvl="1" w:tplc="041A0019" w:tentative="1">
      <w:start w:val="1"/>
      <w:numFmt w:val="lowerLetter"/>
      <w:lvlText w:val="%2."/>
      <w:lvlJc w:val="left"/>
      <w:pPr>
        <w:ind w:left="1905" w:hanging="360"/>
      </w:pPr>
    </w:lvl>
    <w:lvl w:ilvl="2" w:tplc="041A001B" w:tentative="1">
      <w:start w:val="1"/>
      <w:numFmt w:val="lowerRoman"/>
      <w:lvlText w:val="%3."/>
      <w:lvlJc w:val="right"/>
      <w:pPr>
        <w:ind w:left="2625" w:hanging="180"/>
      </w:pPr>
    </w:lvl>
    <w:lvl w:ilvl="3" w:tplc="041A000F" w:tentative="1">
      <w:start w:val="1"/>
      <w:numFmt w:val="decimal"/>
      <w:lvlText w:val="%4."/>
      <w:lvlJc w:val="left"/>
      <w:pPr>
        <w:ind w:left="3345" w:hanging="360"/>
      </w:pPr>
    </w:lvl>
    <w:lvl w:ilvl="4" w:tplc="041A0019" w:tentative="1">
      <w:start w:val="1"/>
      <w:numFmt w:val="lowerLetter"/>
      <w:lvlText w:val="%5."/>
      <w:lvlJc w:val="left"/>
      <w:pPr>
        <w:ind w:left="4065" w:hanging="360"/>
      </w:pPr>
    </w:lvl>
    <w:lvl w:ilvl="5" w:tplc="041A001B" w:tentative="1">
      <w:start w:val="1"/>
      <w:numFmt w:val="lowerRoman"/>
      <w:lvlText w:val="%6."/>
      <w:lvlJc w:val="right"/>
      <w:pPr>
        <w:ind w:left="4785" w:hanging="180"/>
      </w:pPr>
    </w:lvl>
    <w:lvl w:ilvl="6" w:tplc="041A000F" w:tentative="1">
      <w:start w:val="1"/>
      <w:numFmt w:val="decimal"/>
      <w:lvlText w:val="%7."/>
      <w:lvlJc w:val="left"/>
      <w:pPr>
        <w:ind w:left="5505" w:hanging="360"/>
      </w:pPr>
    </w:lvl>
    <w:lvl w:ilvl="7" w:tplc="041A0019" w:tentative="1">
      <w:start w:val="1"/>
      <w:numFmt w:val="lowerLetter"/>
      <w:lvlText w:val="%8."/>
      <w:lvlJc w:val="left"/>
      <w:pPr>
        <w:ind w:left="6225" w:hanging="360"/>
      </w:pPr>
    </w:lvl>
    <w:lvl w:ilvl="8" w:tplc="041A001B" w:tentative="1">
      <w:start w:val="1"/>
      <w:numFmt w:val="lowerRoman"/>
      <w:lvlText w:val="%9."/>
      <w:lvlJc w:val="right"/>
      <w:pPr>
        <w:ind w:left="6945" w:hanging="180"/>
      </w:pPr>
    </w:lvl>
  </w:abstractNum>
  <w:abstractNum w:abstractNumId="9" w15:restartNumberingAfterBreak="0">
    <w:nsid w:val="3F6E2504"/>
    <w:multiLevelType w:val="hybridMultilevel"/>
    <w:tmpl w:val="0C6860FA"/>
    <w:lvl w:ilvl="0" w:tplc="ABA6893A">
      <w:numFmt w:val="bullet"/>
      <w:lvlText w:val="-"/>
      <w:lvlJc w:val="left"/>
      <w:pPr>
        <w:ind w:left="1080" w:hanging="360"/>
      </w:pPr>
      <w:rPr>
        <w:rFonts w:ascii="Times New Roman" w:eastAsiaTheme="minorEastAsia" w:hAnsi="Times New Roman"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6F724013"/>
    <w:multiLevelType w:val="hybridMultilevel"/>
    <w:tmpl w:val="628E3724"/>
    <w:lvl w:ilvl="0" w:tplc="EC3E8518">
      <w:start w:val="1"/>
      <w:numFmt w:val="decimal"/>
      <w:lvlText w:val="%1."/>
      <w:lvlJc w:val="left"/>
      <w:pPr>
        <w:ind w:left="1065" w:hanging="360"/>
      </w:pPr>
      <w:rPr>
        <w:b w:val="0"/>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num w:numId="1">
    <w:abstractNumId w:val="2"/>
  </w:num>
  <w:num w:numId="2">
    <w:abstractNumId w:val="4"/>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6"/>
  </w:num>
  <w:num w:numId="8">
    <w:abstractNumId w:val="8"/>
  </w:num>
  <w:num w:numId="9">
    <w:abstractNumId w:val="1"/>
  </w:num>
  <w:num w:numId="10">
    <w:abstractNumId w:val="0"/>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839"/>
    <w:rsid w:val="00001EAB"/>
    <w:rsid w:val="00004896"/>
    <w:rsid w:val="0001381A"/>
    <w:rsid w:val="00017B52"/>
    <w:rsid w:val="00023667"/>
    <w:rsid w:val="00041196"/>
    <w:rsid w:val="000424B9"/>
    <w:rsid w:val="00043C6F"/>
    <w:rsid w:val="000473AB"/>
    <w:rsid w:val="00050C89"/>
    <w:rsid w:val="00061950"/>
    <w:rsid w:val="000648F0"/>
    <w:rsid w:val="00076D71"/>
    <w:rsid w:val="00077140"/>
    <w:rsid w:val="00081F15"/>
    <w:rsid w:val="000947E9"/>
    <w:rsid w:val="000A1CDA"/>
    <w:rsid w:val="000A30E4"/>
    <w:rsid w:val="000A4AA3"/>
    <w:rsid w:val="000C612C"/>
    <w:rsid w:val="000D6404"/>
    <w:rsid w:val="000E6A31"/>
    <w:rsid w:val="000E7C17"/>
    <w:rsid w:val="000F40B2"/>
    <w:rsid w:val="000F5084"/>
    <w:rsid w:val="000F51F0"/>
    <w:rsid w:val="00107586"/>
    <w:rsid w:val="001164B7"/>
    <w:rsid w:val="00126BF8"/>
    <w:rsid w:val="00132C9B"/>
    <w:rsid w:val="0013355F"/>
    <w:rsid w:val="00145172"/>
    <w:rsid w:val="001476AD"/>
    <w:rsid w:val="00150C4B"/>
    <w:rsid w:val="00156A6F"/>
    <w:rsid w:val="001679C7"/>
    <w:rsid w:val="001707AF"/>
    <w:rsid w:val="0017600F"/>
    <w:rsid w:val="00196791"/>
    <w:rsid w:val="001B58BF"/>
    <w:rsid w:val="001C2816"/>
    <w:rsid w:val="001D0A0B"/>
    <w:rsid w:val="001D5291"/>
    <w:rsid w:val="001E1ABD"/>
    <w:rsid w:val="001E2B3A"/>
    <w:rsid w:val="001E7E80"/>
    <w:rsid w:val="001F1C37"/>
    <w:rsid w:val="001F5B56"/>
    <w:rsid w:val="001F6C54"/>
    <w:rsid w:val="00207B3C"/>
    <w:rsid w:val="00213E97"/>
    <w:rsid w:val="00217916"/>
    <w:rsid w:val="00221344"/>
    <w:rsid w:val="00226198"/>
    <w:rsid w:val="002264E0"/>
    <w:rsid w:val="0023252A"/>
    <w:rsid w:val="002335F4"/>
    <w:rsid w:val="00236429"/>
    <w:rsid w:val="00256AC3"/>
    <w:rsid w:val="00263A93"/>
    <w:rsid w:val="00270AE5"/>
    <w:rsid w:val="00277EFE"/>
    <w:rsid w:val="002802BA"/>
    <w:rsid w:val="00284FD2"/>
    <w:rsid w:val="002B3213"/>
    <w:rsid w:val="002C107A"/>
    <w:rsid w:val="002C21C5"/>
    <w:rsid w:val="002C53D8"/>
    <w:rsid w:val="002E7ED7"/>
    <w:rsid w:val="002F29E0"/>
    <w:rsid w:val="002F70C4"/>
    <w:rsid w:val="00301707"/>
    <w:rsid w:val="003157B2"/>
    <w:rsid w:val="00325CF3"/>
    <w:rsid w:val="00332F8D"/>
    <w:rsid w:val="00336594"/>
    <w:rsid w:val="00340209"/>
    <w:rsid w:val="00342020"/>
    <w:rsid w:val="00353B62"/>
    <w:rsid w:val="00353E23"/>
    <w:rsid w:val="00356F84"/>
    <w:rsid w:val="003626FA"/>
    <w:rsid w:val="0036327C"/>
    <w:rsid w:val="00381CD6"/>
    <w:rsid w:val="00385199"/>
    <w:rsid w:val="003879AF"/>
    <w:rsid w:val="00387E82"/>
    <w:rsid w:val="003929E8"/>
    <w:rsid w:val="00395582"/>
    <w:rsid w:val="003B544A"/>
    <w:rsid w:val="003C0538"/>
    <w:rsid w:val="003C1B35"/>
    <w:rsid w:val="003C520B"/>
    <w:rsid w:val="003C6744"/>
    <w:rsid w:val="003D1301"/>
    <w:rsid w:val="003E12CA"/>
    <w:rsid w:val="003E5347"/>
    <w:rsid w:val="003F09EB"/>
    <w:rsid w:val="003F52CD"/>
    <w:rsid w:val="003F6615"/>
    <w:rsid w:val="003F7FA6"/>
    <w:rsid w:val="00411253"/>
    <w:rsid w:val="004145FB"/>
    <w:rsid w:val="00415491"/>
    <w:rsid w:val="00420209"/>
    <w:rsid w:val="004209D7"/>
    <w:rsid w:val="004233BE"/>
    <w:rsid w:val="00434629"/>
    <w:rsid w:val="004452B1"/>
    <w:rsid w:val="0044777A"/>
    <w:rsid w:val="004529DB"/>
    <w:rsid w:val="00457A84"/>
    <w:rsid w:val="00470B26"/>
    <w:rsid w:val="00471991"/>
    <w:rsid w:val="004768E1"/>
    <w:rsid w:val="00484F76"/>
    <w:rsid w:val="00486DBE"/>
    <w:rsid w:val="0049200E"/>
    <w:rsid w:val="00492A85"/>
    <w:rsid w:val="004A301F"/>
    <w:rsid w:val="004A417E"/>
    <w:rsid w:val="004A5562"/>
    <w:rsid w:val="004B1F1A"/>
    <w:rsid w:val="004B392B"/>
    <w:rsid w:val="004B48FD"/>
    <w:rsid w:val="004C16C9"/>
    <w:rsid w:val="004C19D0"/>
    <w:rsid w:val="004C58CD"/>
    <w:rsid w:val="004C7BDE"/>
    <w:rsid w:val="004D416D"/>
    <w:rsid w:val="004E0C18"/>
    <w:rsid w:val="004E1E90"/>
    <w:rsid w:val="004E1FBB"/>
    <w:rsid w:val="004F2628"/>
    <w:rsid w:val="004F3F21"/>
    <w:rsid w:val="00503540"/>
    <w:rsid w:val="00517823"/>
    <w:rsid w:val="00520230"/>
    <w:rsid w:val="00521365"/>
    <w:rsid w:val="00525887"/>
    <w:rsid w:val="00525E1F"/>
    <w:rsid w:val="005268E4"/>
    <w:rsid w:val="005332A4"/>
    <w:rsid w:val="00540E3E"/>
    <w:rsid w:val="005478E8"/>
    <w:rsid w:val="00551CB3"/>
    <w:rsid w:val="00555DBF"/>
    <w:rsid w:val="005571BF"/>
    <w:rsid w:val="005613C3"/>
    <w:rsid w:val="00580F95"/>
    <w:rsid w:val="00585BB9"/>
    <w:rsid w:val="0059098E"/>
    <w:rsid w:val="005924F6"/>
    <w:rsid w:val="005A5160"/>
    <w:rsid w:val="005A7D80"/>
    <w:rsid w:val="005B1771"/>
    <w:rsid w:val="005B19CB"/>
    <w:rsid w:val="005B3A8B"/>
    <w:rsid w:val="005F3395"/>
    <w:rsid w:val="005F68E3"/>
    <w:rsid w:val="005F6DEC"/>
    <w:rsid w:val="00602163"/>
    <w:rsid w:val="00602B67"/>
    <w:rsid w:val="00603975"/>
    <w:rsid w:val="006051B2"/>
    <w:rsid w:val="00611E00"/>
    <w:rsid w:val="0062266C"/>
    <w:rsid w:val="0063004A"/>
    <w:rsid w:val="00630D02"/>
    <w:rsid w:val="00632568"/>
    <w:rsid w:val="006334B8"/>
    <w:rsid w:val="00634F23"/>
    <w:rsid w:val="00637EEB"/>
    <w:rsid w:val="00641712"/>
    <w:rsid w:val="006443D5"/>
    <w:rsid w:val="00650A48"/>
    <w:rsid w:val="00654B40"/>
    <w:rsid w:val="00657D97"/>
    <w:rsid w:val="006722D6"/>
    <w:rsid w:val="00674162"/>
    <w:rsid w:val="00674976"/>
    <w:rsid w:val="0067611B"/>
    <w:rsid w:val="00696FB0"/>
    <w:rsid w:val="006C0CF7"/>
    <w:rsid w:val="006C1C8D"/>
    <w:rsid w:val="006C40A4"/>
    <w:rsid w:val="006C48EB"/>
    <w:rsid w:val="006C7393"/>
    <w:rsid w:val="006D1B94"/>
    <w:rsid w:val="006D4E23"/>
    <w:rsid w:val="006E1A0C"/>
    <w:rsid w:val="006E4753"/>
    <w:rsid w:val="006E564C"/>
    <w:rsid w:val="006F0BEA"/>
    <w:rsid w:val="006F66EA"/>
    <w:rsid w:val="006F713B"/>
    <w:rsid w:val="006F73E1"/>
    <w:rsid w:val="006F7E2A"/>
    <w:rsid w:val="00705C39"/>
    <w:rsid w:val="00711739"/>
    <w:rsid w:val="00720D32"/>
    <w:rsid w:val="007229DD"/>
    <w:rsid w:val="00725F74"/>
    <w:rsid w:val="00733760"/>
    <w:rsid w:val="00736D05"/>
    <w:rsid w:val="00736D2C"/>
    <w:rsid w:val="0074132C"/>
    <w:rsid w:val="00747600"/>
    <w:rsid w:val="00751E24"/>
    <w:rsid w:val="00752073"/>
    <w:rsid w:val="00753171"/>
    <w:rsid w:val="007549F1"/>
    <w:rsid w:val="0076040E"/>
    <w:rsid w:val="00760758"/>
    <w:rsid w:val="00772D69"/>
    <w:rsid w:val="00785DE3"/>
    <w:rsid w:val="007B2125"/>
    <w:rsid w:val="007B38AF"/>
    <w:rsid w:val="007B7281"/>
    <w:rsid w:val="007C4BC4"/>
    <w:rsid w:val="007C7DD1"/>
    <w:rsid w:val="007D2AF2"/>
    <w:rsid w:val="007D3A78"/>
    <w:rsid w:val="007D60CF"/>
    <w:rsid w:val="007D7D9B"/>
    <w:rsid w:val="007E28A2"/>
    <w:rsid w:val="007E6AAE"/>
    <w:rsid w:val="007F4704"/>
    <w:rsid w:val="007F551C"/>
    <w:rsid w:val="007F62E3"/>
    <w:rsid w:val="0080539A"/>
    <w:rsid w:val="00810089"/>
    <w:rsid w:val="0081366B"/>
    <w:rsid w:val="008142A3"/>
    <w:rsid w:val="00814D1B"/>
    <w:rsid w:val="00815DE0"/>
    <w:rsid w:val="00823B18"/>
    <w:rsid w:val="008257F9"/>
    <w:rsid w:val="00833384"/>
    <w:rsid w:val="00835CA4"/>
    <w:rsid w:val="00836638"/>
    <w:rsid w:val="00837B14"/>
    <w:rsid w:val="00840178"/>
    <w:rsid w:val="00840C8B"/>
    <w:rsid w:val="0084472E"/>
    <w:rsid w:val="008447D6"/>
    <w:rsid w:val="00850C21"/>
    <w:rsid w:val="00852210"/>
    <w:rsid w:val="00853B12"/>
    <w:rsid w:val="00853ECD"/>
    <w:rsid w:val="00855383"/>
    <w:rsid w:val="00860D20"/>
    <w:rsid w:val="00865D34"/>
    <w:rsid w:val="00867C61"/>
    <w:rsid w:val="00877FB6"/>
    <w:rsid w:val="0088178F"/>
    <w:rsid w:val="00883B55"/>
    <w:rsid w:val="00893B8D"/>
    <w:rsid w:val="00895F8B"/>
    <w:rsid w:val="008A3383"/>
    <w:rsid w:val="008B2B85"/>
    <w:rsid w:val="008D4B64"/>
    <w:rsid w:val="008D7546"/>
    <w:rsid w:val="008E1F73"/>
    <w:rsid w:val="008E425E"/>
    <w:rsid w:val="008E5671"/>
    <w:rsid w:val="008F6E8E"/>
    <w:rsid w:val="008F73F0"/>
    <w:rsid w:val="009017BB"/>
    <w:rsid w:val="0090334A"/>
    <w:rsid w:val="00904954"/>
    <w:rsid w:val="0090636A"/>
    <w:rsid w:val="00917B69"/>
    <w:rsid w:val="00921D86"/>
    <w:rsid w:val="0093437A"/>
    <w:rsid w:val="009525B4"/>
    <w:rsid w:val="00955BE1"/>
    <w:rsid w:val="009560AE"/>
    <w:rsid w:val="00961542"/>
    <w:rsid w:val="0096411D"/>
    <w:rsid w:val="0096665E"/>
    <w:rsid w:val="00971CBB"/>
    <w:rsid w:val="0097322B"/>
    <w:rsid w:val="00980849"/>
    <w:rsid w:val="0099105A"/>
    <w:rsid w:val="0099696E"/>
    <w:rsid w:val="009A21B9"/>
    <w:rsid w:val="009A52A5"/>
    <w:rsid w:val="009A6892"/>
    <w:rsid w:val="009B1478"/>
    <w:rsid w:val="009B1F49"/>
    <w:rsid w:val="009B565E"/>
    <w:rsid w:val="009C7B77"/>
    <w:rsid w:val="009D715B"/>
    <w:rsid w:val="009E0936"/>
    <w:rsid w:val="009E0B14"/>
    <w:rsid w:val="009E54C2"/>
    <w:rsid w:val="009F31D0"/>
    <w:rsid w:val="00A011C5"/>
    <w:rsid w:val="00A03D22"/>
    <w:rsid w:val="00A10EC5"/>
    <w:rsid w:val="00A11FA0"/>
    <w:rsid w:val="00A13CE8"/>
    <w:rsid w:val="00A235BE"/>
    <w:rsid w:val="00A246F5"/>
    <w:rsid w:val="00A25E16"/>
    <w:rsid w:val="00A4621F"/>
    <w:rsid w:val="00A50B8D"/>
    <w:rsid w:val="00A54B97"/>
    <w:rsid w:val="00A857FE"/>
    <w:rsid w:val="00A904B5"/>
    <w:rsid w:val="00A91640"/>
    <w:rsid w:val="00A917C2"/>
    <w:rsid w:val="00A94D52"/>
    <w:rsid w:val="00A96415"/>
    <w:rsid w:val="00AA6256"/>
    <w:rsid w:val="00AA7AE0"/>
    <w:rsid w:val="00AA7D25"/>
    <w:rsid w:val="00AB5BC8"/>
    <w:rsid w:val="00AC0B3D"/>
    <w:rsid w:val="00AC7626"/>
    <w:rsid w:val="00AD4F05"/>
    <w:rsid w:val="00AE2DBC"/>
    <w:rsid w:val="00AE5741"/>
    <w:rsid w:val="00AE75CA"/>
    <w:rsid w:val="00AE76A9"/>
    <w:rsid w:val="00AF2510"/>
    <w:rsid w:val="00B00781"/>
    <w:rsid w:val="00B01612"/>
    <w:rsid w:val="00B12309"/>
    <w:rsid w:val="00B12A9E"/>
    <w:rsid w:val="00B137A1"/>
    <w:rsid w:val="00B15B57"/>
    <w:rsid w:val="00B15DFA"/>
    <w:rsid w:val="00B21DDD"/>
    <w:rsid w:val="00B26367"/>
    <w:rsid w:val="00B30C93"/>
    <w:rsid w:val="00B34AC0"/>
    <w:rsid w:val="00B37F26"/>
    <w:rsid w:val="00B40DE7"/>
    <w:rsid w:val="00B41514"/>
    <w:rsid w:val="00B5093B"/>
    <w:rsid w:val="00B52DB3"/>
    <w:rsid w:val="00B57E8E"/>
    <w:rsid w:val="00B57F45"/>
    <w:rsid w:val="00B61791"/>
    <w:rsid w:val="00B70B25"/>
    <w:rsid w:val="00B73447"/>
    <w:rsid w:val="00B90BE6"/>
    <w:rsid w:val="00B91DE4"/>
    <w:rsid w:val="00B93CF3"/>
    <w:rsid w:val="00BB2FC1"/>
    <w:rsid w:val="00BB327A"/>
    <w:rsid w:val="00BB48A6"/>
    <w:rsid w:val="00BC011D"/>
    <w:rsid w:val="00BC59B7"/>
    <w:rsid w:val="00BD5452"/>
    <w:rsid w:val="00BE5855"/>
    <w:rsid w:val="00BF19DF"/>
    <w:rsid w:val="00BF2F3F"/>
    <w:rsid w:val="00BF53D0"/>
    <w:rsid w:val="00BF71ED"/>
    <w:rsid w:val="00C0385F"/>
    <w:rsid w:val="00C045AB"/>
    <w:rsid w:val="00C21DD9"/>
    <w:rsid w:val="00C23A97"/>
    <w:rsid w:val="00C32365"/>
    <w:rsid w:val="00C339C9"/>
    <w:rsid w:val="00C431A3"/>
    <w:rsid w:val="00C44D61"/>
    <w:rsid w:val="00C5147C"/>
    <w:rsid w:val="00C5720D"/>
    <w:rsid w:val="00C61EA2"/>
    <w:rsid w:val="00C62A6C"/>
    <w:rsid w:val="00C6702D"/>
    <w:rsid w:val="00C7310D"/>
    <w:rsid w:val="00C73BBE"/>
    <w:rsid w:val="00C81CBD"/>
    <w:rsid w:val="00C84B6E"/>
    <w:rsid w:val="00C85F77"/>
    <w:rsid w:val="00C90E68"/>
    <w:rsid w:val="00C90F85"/>
    <w:rsid w:val="00C91684"/>
    <w:rsid w:val="00C92CD6"/>
    <w:rsid w:val="00C95ED2"/>
    <w:rsid w:val="00CA4518"/>
    <w:rsid w:val="00CA5838"/>
    <w:rsid w:val="00CC229E"/>
    <w:rsid w:val="00CC56C2"/>
    <w:rsid w:val="00CC7BB3"/>
    <w:rsid w:val="00CD0B14"/>
    <w:rsid w:val="00CF3CE3"/>
    <w:rsid w:val="00CF479B"/>
    <w:rsid w:val="00D10052"/>
    <w:rsid w:val="00D13B20"/>
    <w:rsid w:val="00D233EF"/>
    <w:rsid w:val="00D260DD"/>
    <w:rsid w:val="00D262DC"/>
    <w:rsid w:val="00D3440A"/>
    <w:rsid w:val="00D40A10"/>
    <w:rsid w:val="00D551B6"/>
    <w:rsid w:val="00D556D2"/>
    <w:rsid w:val="00D62EF3"/>
    <w:rsid w:val="00D64E97"/>
    <w:rsid w:val="00D712A9"/>
    <w:rsid w:val="00D73716"/>
    <w:rsid w:val="00D745EF"/>
    <w:rsid w:val="00D8716C"/>
    <w:rsid w:val="00D97F65"/>
    <w:rsid w:val="00DA7C30"/>
    <w:rsid w:val="00DD4AE5"/>
    <w:rsid w:val="00DE081F"/>
    <w:rsid w:val="00DE08BA"/>
    <w:rsid w:val="00DF310C"/>
    <w:rsid w:val="00E0307D"/>
    <w:rsid w:val="00E03A6B"/>
    <w:rsid w:val="00E15E54"/>
    <w:rsid w:val="00E2311F"/>
    <w:rsid w:val="00E27825"/>
    <w:rsid w:val="00E45F2E"/>
    <w:rsid w:val="00E537CB"/>
    <w:rsid w:val="00E54B43"/>
    <w:rsid w:val="00E60475"/>
    <w:rsid w:val="00E705E0"/>
    <w:rsid w:val="00E75285"/>
    <w:rsid w:val="00E84AA7"/>
    <w:rsid w:val="00E90BBC"/>
    <w:rsid w:val="00E93B5A"/>
    <w:rsid w:val="00E94859"/>
    <w:rsid w:val="00E949CA"/>
    <w:rsid w:val="00EA042E"/>
    <w:rsid w:val="00EA7C38"/>
    <w:rsid w:val="00EB0839"/>
    <w:rsid w:val="00EB6C02"/>
    <w:rsid w:val="00EB7F39"/>
    <w:rsid w:val="00EC23E1"/>
    <w:rsid w:val="00EC255E"/>
    <w:rsid w:val="00EC32F3"/>
    <w:rsid w:val="00ED2AEE"/>
    <w:rsid w:val="00ED5BC3"/>
    <w:rsid w:val="00ED5FAE"/>
    <w:rsid w:val="00EE165C"/>
    <w:rsid w:val="00EE55B0"/>
    <w:rsid w:val="00EF00AE"/>
    <w:rsid w:val="00EF17D1"/>
    <w:rsid w:val="00EF5B16"/>
    <w:rsid w:val="00F01129"/>
    <w:rsid w:val="00F40B3C"/>
    <w:rsid w:val="00F42292"/>
    <w:rsid w:val="00F45743"/>
    <w:rsid w:val="00F5458D"/>
    <w:rsid w:val="00F6095D"/>
    <w:rsid w:val="00F60E30"/>
    <w:rsid w:val="00F64FFC"/>
    <w:rsid w:val="00F80684"/>
    <w:rsid w:val="00F8123D"/>
    <w:rsid w:val="00F97C79"/>
    <w:rsid w:val="00FA0ED6"/>
    <w:rsid w:val="00FA13D0"/>
    <w:rsid w:val="00FA3116"/>
    <w:rsid w:val="00FA5CFB"/>
    <w:rsid w:val="00FB2D66"/>
    <w:rsid w:val="00FC4792"/>
    <w:rsid w:val="00FC4F64"/>
    <w:rsid w:val="00FC724C"/>
    <w:rsid w:val="00FD55A5"/>
    <w:rsid w:val="00FD6097"/>
    <w:rsid w:val="00FD64C1"/>
    <w:rsid w:val="00FE195F"/>
    <w:rsid w:val="00FE425D"/>
    <w:rsid w:val="00FE6D8D"/>
    <w:rsid w:val="00FE7500"/>
    <w:rsid w:val="00FF45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5409"/>
  <w15:docId w15:val="{5B693CDB-FE25-4E51-894C-DE67198A7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59B7"/>
    <w:rPr>
      <w:rFonts w:eastAsiaTheme="minorEastAsia"/>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B0839"/>
    <w:pPr>
      <w:spacing w:after="0" w:line="240" w:lineRule="auto"/>
    </w:pPr>
  </w:style>
  <w:style w:type="paragraph" w:styleId="Zaglavlje">
    <w:name w:val="header"/>
    <w:basedOn w:val="Normal"/>
    <w:link w:val="ZaglavljeChar"/>
    <w:rsid w:val="00BC59B7"/>
    <w:pPr>
      <w:tabs>
        <w:tab w:val="center" w:pos="4320"/>
        <w:tab w:val="right" w:pos="8640"/>
      </w:tabs>
      <w:overflowPunct w:val="0"/>
      <w:autoSpaceDE w:val="0"/>
      <w:autoSpaceDN w:val="0"/>
      <w:adjustRightInd w:val="0"/>
      <w:spacing w:after="0" w:line="360" w:lineRule="auto"/>
      <w:jc w:val="both"/>
      <w:textAlignment w:val="baseline"/>
    </w:pPr>
    <w:rPr>
      <w:rFonts w:ascii="Dutch-809" w:eastAsia="Times New Roman" w:hAnsi="Dutch-809" w:cs="Times New Roman"/>
      <w:szCs w:val="20"/>
    </w:rPr>
  </w:style>
  <w:style w:type="character" w:customStyle="1" w:styleId="ZaglavljeChar">
    <w:name w:val="Zaglavlje Char"/>
    <w:basedOn w:val="Zadanifontodlomka"/>
    <w:link w:val="Zaglavlje"/>
    <w:rsid w:val="00BC59B7"/>
    <w:rPr>
      <w:rFonts w:ascii="Dutch-809" w:eastAsia="Times New Roman" w:hAnsi="Dutch-809" w:cs="Times New Roman"/>
      <w:szCs w:val="20"/>
      <w:lang w:eastAsia="hr-HR"/>
    </w:rPr>
  </w:style>
  <w:style w:type="paragraph" w:styleId="Tekstbalonia">
    <w:name w:val="Balloon Text"/>
    <w:basedOn w:val="Normal"/>
    <w:link w:val="TekstbaloniaChar"/>
    <w:uiPriority w:val="99"/>
    <w:semiHidden/>
    <w:unhideWhenUsed/>
    <w:rsid w:val="00BC59B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C59B7"/>
    <w:rPr>
      <w:rFonts w:ascii="Tahoma" w:eastAsiaTheme="minorEastAsia" w:hAnsi="Tahoma" w:cs="Tahoma"/>
      <w:sz w:val="16"/>
      <w:szCs w:val="16"/>
      <w:lang w:eastAsia="hr-HR"/>
    </w:rPr>
  </w:style>
  <w:style w:type="paragraph" w:styleId="Odlomakpopisa">
    <w:name w:val="List Paragraph"/>
    <w:basedOn w:val="Normal"/>
    <w:uiPriority w:val="34"/>
    <w:qFormat/>
    <w:rsid w:val="00D64E97"/>
    <w:pPr>
      <w:spacing w:after="0" w:line="240" w:lineRule="auto"/>
      <w:ind w:left="720"/>
      <w:contextualSpacing/>
    </w:pPr>
    <w:rPr>
      <w:rFonts w:ascii="Times New Roman" w:eastAsia="Times New Roman" w:hAnsi="Times New Roman" w:cs="Times New Roman"/>
      <w:sz w:val="24"/>
      <w:szCs w:val="24"/>
    </w:rPr>
  </w:style>
  <w:style w:type="character" w:styleId="Naglaeno">
    <w:name w:val="Strong"/>
    <w:basedOn w:val="Zadanifontodlomka"/>
    <w:uiPriority w:val="22"/>
    <w:qFormat/>
    <w:rsid w:val="000D6404"/>
    <w:rPr>
      <w:b/>
      <w:bCs/>
    </w:rPr>
  </w:style>
  <w:style w:type="character" w:styleId="Istaknuto">
    <w:name w:val="Emphasis"/>
    <w:basedOn w:val="Zadanifontodlomka"/>
    <w:uiPriority w:val="20"/>
    <w:qFormat/>
    <w:rsid w:val="00FA13D0"/>
    <w:rPr>
      <w:i/>
      <w:iCs/>
    </w:rPr>
  </w:style>
  <w:style w:type="paragraph" w:customStyle="1" w:styleId="ListParagraph1">
    <w:name w:val="List Paragraph1"/>
    <w:basedOn w:val="Normal"/>
    <w:rsid w:val="00145172"/>
    <w:pPr>
      <w:suppressAutoHyphens/>
      <w:ind w:left="720"/>
    </w:pPr>
    <w:rPr>
      <w:rFonts w:ascii="Calibri" w:eastAsia="SimSun"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339">
      <w:bodyDiv w:val="1"/>
      <w:marLeft w:val="0"/>
      <w:marRight w:val="0"/>
      <w:marTop w:val="0"/>
      <w:marBottom w:val="0"/>
      <w:divBdr>
        <w:top w:val="none" w:sz="0" w:space="0" w:color="auto"/>
        <w:left w:val="none" w:sz="0" w:space="0" w:color="auto"/>
        <w:bottom w:val="none" w:sz="0" w:space="0" w:color="auto"/>
        <w:right w:val="none" w:sz="0" w:space="0" w:color="auto"/>
      </w:divBdr>
    </w:div>
    <w:div w:id="23949138">
      <w:bodyDiv w:val="1"/>
      <w:marLeft w:val="0"/>
      <w:marRight w:val="0"/>
      <w:marTop w:val="0"/>
      <w:marBottom w:val="0"/>
      <w:divBdr>
        <w:top w:val="none" w:sz="0" w:space="0" w:color="auto"/>
        <w:left w:val="none" w:sz="0" w:space="0" w:color="auto"/>
        <w:bottom w:val="none" w:sz="0" w:space="0" w:color="auto"/>
        <w:right w:val="none" w:sz="0" w:space="0" w:color="auto"/>
      </w:divBdr>
    </w:div>
    <w:div w:id="241066256">
      <w:bodyDiv w:val="1"/>
      <w:marLeft w:val="0"/>
      <w:marRight w:val="0"/>
      <w:marTop w:val="0"/>
      <w:marBottom w:val="0"/>
      <w:divBdr>
        <w:top w:val="none" w:sz="0" w:space="0" w:color="auto"/>
        <w:left w:val="none" w:sz="0" w:space="0" w:color="auto"/>
        <w:bottom w:val="none" w:sz="0" w:space="0" w:color="auto"/>
        <w:right w:val="none" w:sz="0" w:space="0" w:color="auto"/>
      </w:divBdr>
    </w:div>
    <w:div w:id="313991335">
      <w:bodyDiv w:val="1"/>
      <w:marLeft w:val="0"/>
      <w:marRight w:val="0"/>
      <w:marTop w:val="0"/>
      <w:marBottom w:val="0"/>
      <w:divBdr>
        <w:top w:val="none" w:sz="0" w:space="0" w:color="auto"/>
        <w:left w:val="none" w:sz="0" w:space="0" w:color="auto"/>
        <w:bottom w:val="none" w:sz="0" w:space="0" w:color="auto"/>
        <w:right w:val="none" w:sz="0" w:space="0" w:color="auto"/>
      </w:divBdr>
    </w:div>
    <w:div w:id="378868956">
      <w:bodyDiv w:val="1"/>
      <w:marLeft w:val="0"/>
      <w:marRight w:val="0"/>
      <w:marTop w:val="0"/>
      <w:marBottom w:val="0"/>
      <w:divBdr>
        <w:top w:val="none" w:sz="0" w:space="0" w:color="auto"/>
        <w:left w:val="none" w:sz="0" w:space="0" w:color="auto"/>
        <w:bottom w:val="none" w:sz="0" w:space="0" w:color="auto"/>
        <w:right w:val="none" w:sz="0" w:space="0" w:color="auto"/>
      </w:divBdr>
    </w:div>
    <w:div w:id="404188373">
      <w:bodyDiv w:val="1"/>
      <w:marLeft w:val="0"/>
      <w:marRight w:val="0"/>
      <w:marTop w:val="0"/>
      <w:marBottom w:val="0"/>
      <w:divBdr>
        <w:top w:val="none" w:sz="0" w:space="0" w:color="auto"/>
        <w:left w:val="none" w:sz="0" w:space="0" w:color="auto"/>
        <w:bottom w:val="none" w:sz="0" w:space="0" w:color="auto"/>
        <w:right w:val="none" w:sz="0" w:space="0" w:color="auto"/>
      </w:divBdr>
    </w:div>
    <w:div w:id="453986333">
      <w:bodyDiv w:val="1"/>
      <w:marLeft w:val="0"/>
      <w:marRight w:val="0"/>
      <w:marTop w:val="0"/>
      <w:marBottom w:val="0"/>
      <w:divBdr>
        <w:top w:val="none" w:sz="0" w:space="0" w:color="auto"/>
        <w:left w:val="none" w:sz="0" w:space="0" w:color="auto"/>
        <w:bottom w:val="none" w:sz="0" w:space="0" w:color="auto"/>
        <w:right w:val="none" w:sz="0" w:space="0" w:color="auto"/>
      </w:divBdr>
    </w:div>
    <w:div w:id="678195070">
      <w:bodyDiv w:val="1"/>
      <w:marLeft w:val="0"/>
      <w:marRight w:val="0"/>
      <w:marTop w:val="0"/>
      <w:marBottom w:val="0"/>
      <w:divBdr>
        <w:top w:val="none" w:sz="0" w:space="0" w:color="auto"/>
        <w:left w:val="none" w:sz="0" w:space="0" w:color="auto"/>
        <w:bottom w:val="none" w:sz="0" w:space="0" w:color="auto"/>
        <w:right w:val="none" w:sz="0" w:space="0" w:color="auto"/>
      </w:divBdr>
    </w:div>
    <w:div w:id="780612047">
      <w:bodyDiv w:val="1"/>
      <w:marLeft w:val="0"/>
      <w:marRight w:val="0"/>
      <w:marTop w:val="0"/>
      <w:marBottom w:val="0"/>
      <w:divBdr>
        <w:top w:val="none" w:sz="0" w:space="0" w:color="auto"/>
        <w:left w:val="none" w:sz="0" w:space="0" w:color="auto"/>
        <w:bottom w:val="none" w:sz="0" w:space="0" w:color="auto"/>
        <w:right w:val="none" w:sz="0" w:space="0" w:color="auto"/>
      </w:divBdr>
    </w:div>
    <w:div w:id="870923434">
      <w:bodyDiv w:val="1"/>
      <w:marLeft w:val="0"/>
      <w:marRight w:val="0"/>
      <w:marTop w:val="0"/>
      <w:marBottom w:val="0"/>
      <w:divBdr>
        <w:top w:val="none" w:sz="0" w:space="0" w:color="auto"/>
        <w:left w:val="none" w:sz="0" w:space="0" w:color="auto"/>
        <w:bottom w:val="none" w:sz="0" w:space="0" w:color="auto"/>
        <w:right w:val="none" w:sz="0" w:space="0" w:color="auto"/>
      </w:divBdr>
    </w:div>
    <w:div w:id="916093593">
      <w:bodyDiv w:val="1"/>
      <w:marLeft w:val="0"/>
      <w:marRight w:val="0"/>
      <w:marTop w:val="0"/>
      <w:marBottom w:val="0"/>
      <w:divBdr>
        <w:top w:val="none" w:sz="0" w:space="0" w:color="auto"/>
        <w:left w:val="none" w:sz="0" w:space="0" w:color="auto"/>
        <w:bottom w:val="none" w:sz="0" w:space="0" w:color="auto"/>
        <w:right w:val="none" w:sz="0" w:space="0" w:color="auto"/>
      </w:divBdr>
    </w:div>
    <w:div w:id="1073352172">
      <w:bodyDiv w:val="1"/>
      <w:marLeft w:val="0"/>
      <w:marRight w:val="0"/>
      <w:marTop w:val="0"/>
      <w:marBottom w:val="0"/>
      <w:divBdr>
        <w:top w:val="none" w:sz="0" w:space="0" w:color="auto"/>
        <w:left w:val="none" w:sz="0" w:space="0" w:color="auto"/>
        <w:bottom w:val="none" w:sz="0" w:space="0" w:color="auto"/>
        <w:right w:val="none" w:sz="0" w:space="0" w:color="auto"/>
      </w:divBdr>
    </w:div>
    <w:div w:id="1132790952">
      <w:bodyDiv w:val="1"/>
      <w:marLeft w:val="0"/>
      <w:marRight w:val="0"/>
      <w:marTop w:val="0"/>
      <w:marBottom w:val="0"/>
      <w:divBdr>
        <w:top w:val="none" w:sz="0" w:space="0" w:color="auto"/>
        <w:left w:val="none" w:sz="0" w:space="0" w:color="auto"/>
        <w:bottom w:val="none" w:sz="0" w:space="0" w:color="auto"/>
        <w:right w:val="none" w:sz="0" w:space="0" w:color="auto"/>
      </w:divBdr>
    </w:div>
    <w:div w:id="1301616081">
      <w:bodyDiv w:val="1"/>
      <w:marLeft w:val="0"/>
      <w:marRight w:val="0"/>
      <w:marTop w:val="0"/>
      <w:marBottom w:val="0"/>
      <w:divBdr>
        <w:top w:val="none" w:sz="0" w:space="0" w:color="auto"/>
        <w:left w:val="none" w:sz="0" w:space="0" w:color="auto"/>
        <w:bottom w:val="none" w:sz="0" w:space="0" w:color="auto"/>
        <w:right w:val="none" w:sz="0" w:space="0" w:color="auto"/>
      </w:divBdr>
    </w:div>
    <w:div w:id="1375231676">
      <w:bodyDiv w:val="1"/>
      <w:marLeft w:val="0"/>
      <w:marRight w:val="0"/>
      <w:marTop w:val="0"/>
      <w:marBottom w:val="0"/>
      <w:divBdr>
        <w:top w:val="none" w:sz="0" w:space="0" w:color="auto"/>
        <w:left w:val="none" w:sz="0" w:space="0" w:color="auto"/>
        <w:bottom w:val="none" w:sz="0" w:space="0" w:color="auto"/>
        <w:right w:val="none" w:sz="0" w:space="0" w:color="auto"/>
      </w:divBdr>
    </w:div>
    <w:div w:id="1419524511">
      <w:bodyDiv w:val="1"/>
      <w:marLeft w:val="0"/>
      <w:marRight w:val="0"/>
      <w:marTop w:val="0"/>
      <w:marBottom w:val="0"/>
      <w:divBdr>
        <w:top w:val="none" w:sz="0" w:space="0" w:color="auto"/>
        <w:left w:val="none" w:sz="0" w:space="0" w:color="auto"/>
        <w:bottom w:val="none" w:sz="0" w:space="0" w:color="auto"/>
        <w:right w:val="none" w:sz="0" w:space="0" w:color="auto"/>
      </w:divBdr>
    </w:div>
    <w:div w:id="1550729236">
      <w:bodyDiv w:val="1"/>
      <w:marLeft w:val="0"/>
      <w:marRight w:val="0"/>
      <w:marTop w:val="0"/>
      <w:marBottom w:val="0"/>
      <w:divBdr>
        <w:top w:val="none" w:sz="0" w:space="0" w:color="auto"/>
        <w:left w:val="none" w:sz="0" w:space="0" w:color="auto"/>
        <w:bottom w:val="none" w:sz="0" w:space="0" w:color="auto"/>
        <w:right w:val="none" w:sz="0" w:space="0" w:color="auto"/>
      </w:divBdr>
    </w:div>
    <w:div w:id="1586914042">
      <w:bodyDiv w:val="1"/>
      <w:marLeft w:val="0"/>
      <w:marRight w:val="0"/>
      <w:marTop w:val="0"/>
      <w:marBottom w:val="0"/>
      <w:divBdr>
        <w:top w:val="none" w:sz="0" w:space="0" w:color="auto"/>
        <w:left w:val="none" w:sz="0" w:space="0" w:color="auto"/>
        <w:bottom w:val="none" w:sz="0" w:space="0" w:color="auto"/>
        <w:right w:val="none" w:sz="0" w:space="0" w:color="auto"/>
      </w:divBdr>
    </w:div>
    <w:div w:id="1768575300">
      <w:bodyDiv w:val="1"/>
      <w:marLeft w:val="0"/>
      <w:marRight w:val="0"/>
      <w:marTop w:val="0"/>
      <w:marBottom w:val="0"/>
      <w:divBdr>
        <w:top w:val="none" w:sz="0" w:space="0" w:color="auto"/>
        <w:left w:val="none" w:sz="0" w:space="0" w:color="auto"/>
        <w:bottom w:val="none" w:sz="0" w:space="0" w:color="auto"/>
        <w:right w:val="none" w:sz="0" w:space="0" w:color="auto"/>
      </w:divBdr>
    </w:div>
    <w:div w:id="1773820881">
      <w:bodyDiv w:val="1"/>
      <w:marLeft w:val="0"/>
      <w:marRight w:val="0"/>
      <w:marTop w:val="0"/>
      <w:marBottom w:val="0"/>
      <w:divBdr>
        <w:top w:val="none" w:sz="0" w:space="0" w:color="auto"/>
        <w:left w:val="none" w:sz="0" w:space="0" w:color="auto"/>
        <w:bottom w:val="none" w:sz="0" w:space="0" w:color="auto"/>
        <w:right w:val="none" w:sz="0" w:space="0" w:color="auto"/>
      </w:divBdr>
    </w:div>
    <w:div w:id="1780637548">
      <w:bodyDiv w:val="1"/>
      <w:marLeft w:val="0"/>
      <w:marRight w:val="0"/>
      <w:marTop w:val="0"/>
      <w:marBottom w:val="0"/>
      <w:divBdr>
        <w:top w:val="none" w:sz="0" w:space="0" w:color="auto"/>
        <w:left w:val="none" w:sz="0" w:space="0" w:color="auto"/>
        <w:bottom w:val="none" w:sz="0" w:space="0" w:color="auto"/>
        <w:right w:val="none" w:sz="0" w:space="0" w:color="auto"/>
      </w:divBdr>
    </w:div>
    <w:div w:id="1782842068">
      <w:bodyDiv w:val="1"/>
      <w:marLeft w:val="0"/>
      <w:marRight w:val="0"/>
      <w:marTop w:val="0"/>
      <w:marBottom w:val="0"/>
      <w:divBdr>
        <w:top w:val="none" w:sz="0" w:space="0" w:color="auto"/>
        <w:left w:val="none" w:sz="0" w:space="0" w:color="auto"/>
        <w:bottom w:val="none" w:sz="0" w:space="0" w:color="auto"/>
        <w:right w:val="none" w:sz="0" w:space="0" w:color="auto"/>
      </w:divBdr>
    </w:div>
    <w:div w:id="1808088890">
      <w:bodyDiv w:val="1"/>
      <w:marLeft w:val="0"/>
      <w:marRight w:val="0"/>
      <w:marTop w:val="0"/>
      <w:marBottom w:val="0"/>
      <w:divBdr>
        <w:top w:val="none" w:sz="0" w:space="0" w:color="auto"/>
        <w:left w:val="none" w:sz="0" w:space="0" w:color="auto"/>
        <w:bottom w:val="none" w:sz="0" w:space="0" w:color="auto"/>
        <w:right w:val="none" w:sz="0" w:space="0" w:color="auto"/>
      </w:divBdr>
    </w:div>
    <w:div w:id="1844784247">
      <w:bodyDiv w:val="1"/>
      <w:marLeft w:val="0"/>
      <w:marRight w:val="0"/>
      <w:marTop w:val="0"/>
      <w:marBottom w:val="0"/>
      <w:divBdr>
        <w:top w:val="none" w:sz="0" w:space="0" w:color="auto"/>
        <w:left w:val="none" w:sz="0" w:space="0" w:color="auto"/>
        <w:bottom w:val="none" w:sz="0" w:space="0" w:color="auto"/>
        <w:right w:val="none" w:sz="0" w:space="0" w:color="auto"/>
      </w:divBdr>
    </w:div>
    <w:div w:id="2027636915">
      <w:bodyDiv w:val="1"/>
      <w:marLeft w:val="0"/>
      <w:marRight w:val="0"/>
      <w:marTop w:val="0"/>
      <w:marBottom w:val="0"/>
      <w:divBdr>
        <w:top w:val="none" w:sz="0" w:space="0" w:color="auto"/>
        <w:left w:val="none" w:sz="0" w:space="0" w:color="auto"/>
        <w:bottom w:val="none" w:sz="0" w:space="0" w:color="auto"/>
        <w:right w:val="none" w:sz="0" w:space="0" w:color="auto"/>
      </w:divBdr>
    </w:div>
    <w:div w:id="20278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2807</Words>
  <Characters>16003</Characters>
  <Application>Microsoft Office Word</Application>
  <DocSecurity>0</DocSecurity>
  <Lines>133</Lines>
  <Paragraphs>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OPĆINA K. BREGI</cp:lastModifiedBy>
  <cp:revision>21</cp:revision>
  <cp:lastPrinted>2024-09-11T12:34:00Z</cp:lastPrinted>
  <dcterms:created xsi:type="dcterms:W3CDTF">2024-04-22T05:38:00Z</dcterms:created>
  <dcterms:modified xsi:type="dcterms:W3CDTF">2024-10-01T06:35:00Z</dcterms:modified>
</cp:coreProperties>
</file>