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1B60D" w14:textId="1DAEAEA3" w:rsidR="002F5937" w:rsidRDefault="006F1653" w:rsidP="00396742">
      <w:pPr>
        <w:jc w:val="right"/>
      </w:pPr>
      <w:bookmarkStart w:id="0" w:name="_Toc497474276"/>
      <w:r>
        <w:t>Obrazac</w:t>
      </w:r>
      <w:r w:rsidR="00396742">
        <w:t xml:space="preserve"> br. 3</w:t>
      </w:r>
    </w:p>
    <w:bookmarkEnd w:id="0"/>
    <w:p w14:paraId="390EB76C" w14:textId="77777777" w:rsidR="002F5937" w:rsidRDefault="002F5937" w:rsidP="00E6420F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D0BDDA8" w14:textId="625E5B98" w:rsidR="00E6420F" w:rsidRDefault="002F5937" w:rsidP="00E6420F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IZJAVA O NEKAŽNJAVANJU</w:t>
      </w:r>
    </w:p>
    <w:p w14:paraId="7752964B" w14:textId="77777777" w:rsidR="002F5937" w:rsidRPr="004E629B" w:rsidRDefault="002F5937" w:rsidP="00E6420F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B434CB9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Koju dajem ja  ___________________________________________________________,</w:t>
      </w:r>
    </w:p>
    <w:p w14:paraId="1FE3351E" w14:textId="72647B65" w:rsidR="00E6420F" w:rsidRPr="00FC57A0" w:rsidRDefault="00E6420F" w:rsidP="00E6420F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FC57A0">
        <w:rPr>
          <w:i/>
        </w:rPr>
        <w:t xml:space="preserve">                          </w:t>
      </w:r>
      <w:r w:rsidR="002F5937">
        <w:rPr>
          <w:i/>
        </w:rPr>
        <w:t xml:space="preserve">          </w:t>
      </w:r>
      <w:r w:rsidRPr="00FC57A0">
        <w:rPr>
          <w:i/>
        </w:rPr>
        <w:t xml:space="preserve">   (ime i prezime, adresa/prebivalište, OIB)</w:t>
      </w:r>
    </w:p>
    <w:p w14:paraId="6A79868E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</w:p>
    <w:p w14:paraId="532BDA70" w14:textId="3CC0B34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kao osoba ovlaštena za zastupanje g</w:t>
      </w:r>
      <w:r w:rsidR="002F5937">
        <w:t>ospodarskog subjekta</w:t>
      </w:r>
    </w:p>
    <w:p w14:paraId="5467E742" w14:textId="77777777" w:rsidR="00E6420F" w:rsidRDefault="00E6420F" w:rsidP="00E6420F">
      <w:pPr>
        <w:autoSpaceDE w:val="0"/>
        <w:autoSpaceDN w:val="0"/>
        <w:adjustRightInd w:val="0"/>
        <w:spacing w:line="360" w:lineRule="auto"/>
        <w:jc w:val="both"/>
      </w:pPr>
      <w:r>
        <w:t>_________________________________________________________________________</w:t>
      </w:r>
    </w:p>
    <w:p w14:paraId="311FB062" w14:textId="13DEB8A5" w:rsidR="00E6420F" w:rsidRPr="00FC57A0" w:rsidRDefault="002F5937" w:rsidP="00E6420F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>
        <w:rPr>
          <w:i/>
        </w:rPr>
        <w:t xml:space="preserve">                                </w:t>
      </w:r>
      <w:r w:rsidR="00E6420F" w:rsidRPr="00FC57A0">
        <w:rPr>
          <w:i/>
        </w:rPr>
        <w:t>(naziv i sjedište gospodarskog subjekta/ponuditelja)</w:t>
      </w:r>
    </w:p>
    <w:p w14:paraId="73F086AC" w14:textId="77777777" w:rsidR="006F1653" w:rsidRDefault="006F1653" w:rsidP="00E6420F">
      <w:pPr>
        <w:autoSpaceDE w:val="0"/>
        <w:autoSpaceDN w:val="0"/>
        <w:adjustRightInd w:val="0"/>
        <w:spacing w:line="360" w:lineRule="auto"/>
        <w:jc w:val="both"/>
        <w:rPr>
          <w:color w:val="231F20"/>
          <w:shd w:val="clear" w:color="auto" w:fill="FFFFFF"/>
        </w:rPr>
      </w:pPr>
    </w:p>
    <w:p w14:paraId="25B9B131" w14:textId="376FA227" w:rsidR="00E6420F" w:rsidRDefault="00A766B6" w:rsidP="00E6420F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E6420F">
        <w:t xml:space="preserve">izjavljujem </w:t>
      </w:r>
      <w:r w:rsidR="002F5937">
        <w:t>za sebe i za gospodarski subjekt</w:t>
      </w:r>
      <w:r w:rsidR="006F1653">
        <w:t xml:space="preserve"> koji ima nastan u RH ili za osobu koja je član upravnog, upravljačkog ili nadzornog tijela ili ima ovlasti zastupanja, donošenja odluka ili nadzora toga gospodarskog subjekta</w:t>
      </w:r>
      <w:r w:rsidR="002F5937">
        <w:t xml:space="preserve">, da nije </w:t>
      </w:r>
      <w:r w:rsidR="006F1653">
        <w:t>pravomoćnom presudom osuđena za:</w:t>
      </w:r>
      <w:r w:rsidR="002F5937">
        <w:t xml:space="preserve"> </w:t>
      </w:r>
    </w:p>
    <w:p w14:paraId="011058DE" w14:textId="77777777" w:rsidR="006F1653" w:rsidRDefault="006F1653" w:rsidP="006F1653">
      <w:pPr>
        <w:pStyle w:val="box48325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a) sudjelovanje u zločinačkoj organizaciji, na temelju članka 328. (zločinačko udruženje) i članka 329. (počinjenje kaznenog djela u sastavu zločinačkog udruženja) Kaznenog zakona (»Narodne novine«, br. 125/11., 144/12., 56/15., 61/15., 101/17., 118/18., 126/19., 84/21., 114/22., 114/23., 36/24. i 136/25.)</w:t>
      </w:r>
    </w:p>
    <w:p w14:paraId="6B2DE110" w14:textId="77777777" w:rsidR="006F1653" w:rsidRDefault="006F1653" w:rsidP="006F1653">
      <w:pPr>
        <w:pStyle w:val="box48325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b) 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(»Narodne novine«, br. 125/11., 144/12., 56/15., 61/15., 101/17., 118/18., 126/19., 84/21., 114/22., 114/23., 36/24. i 136/25.)</w:t>
      </w:r>
    </w:p>
    <w:p w14:paraId="5A20074B" w14:textId="77777777" w:rsidR="006F1653" w:rsidRDefault="006F1653" w:rsidP="006F1653">
      <w:pPr>
        <w:pStyle w:val="box48325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c) prijevaru, na temelju članka 236. (prijevara), članka 247. (prijevara u gospodarskom poslovanju), članka 256. (utaja poreza ili carine), članka 258. (subvencijska prijevara), članka 278. (krivotvorenje isprave), članka 279. (krivotvorenje službene ili poslovne isprave) i članka 280. (zlouporaba osobne isprave) Kaznenog zakona (»Narodne novine«, br. 125/11., 144/12., 56/15., 61/15., 101/17., 118/18., 126/19., 84/21., 114/22., 114/23., 36/24. i 136/25.)</w:t>
      </w:r>
    </w:p>
    <w:p w14:paraId="19C49D98" w14:textId="77777777" w:rsidR="006F1653" w:rsidRDefault="006F1653" w:rsidP="006F1653">
      <w:pPr>
        <w:pStyle w:val="box48325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d) 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(»Narodne novine«, br. 125/11., 144/12., 56/15., 61/15., 101/17., 118/18., 126/19., 84/21., 114/22., 114/23., 36/24. i 136/25.)</w:t>
      </w:r>
    </w:p>
    <w:p w14:paraId="26DE7F6D" w14:textId="77777777" w:rsidR="006F1653" w:rsidRDefault="006F1653" w:rsidP="006F1653">
      <w:pPr>
        <w:pStyle w:val="box48325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e) pranje novca ili financiranje terorizma, na temelju članka 98. (financiranje terorizma) i članka 265. (pranje novca) Kaznenog zakona (»Narodne novine«, br. 125/11., 144/12., 56/15., 61/15., 101/17., 118/18., 126/19., 84/21., 114/22., 114/23., 36/24. i 136/25.)</w:t>
      </w:r>
    </w:p>
    <w:p w14:paraId="7A6F07C5" w14:textId="77777777" w:rsidR="006F1653" w:rsidRDefault="006F1653" w:rsidP="006F1653">
      <w:pPr>
        <w:pStyle w:val="box483254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f) dječji rad ili druge oblike trgovanja ljudima, na temelju članka 105. (ropstvo) i članka 106. (trgovanje ljudima) Kaznenog zakona (»Narodne novine«, br. 125/11., 144/12., 56/15., 61/15., 101/17., 118/18., 126/19., 84/21., 114/22., 114/23., 36/24. i 136/25.) ili za odgovarajuća dijela koja obuhvaćaju razloge za isključenje iz članka 57. stavka 1. točaka od (a) do (f) Direktive 2014/24/E</w:t>
      </w:r>
      <w:r>
        <w:rPr>
          <w:color w:val="231F20"/>
        </w:rPr>
        <w:t>U u bilo kojoj drugoj državi.</w:t>
      </w:r>
    </w:p>
    <w:p w14:paraId="5796E019" w14:textId="5363B905" w:rsidR="006F1653" w:rsidRDefault="006F1653" w:rsidP="00A766B6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ab/>
        <w:t xml:space="preserve">Također </w:t>
      </w:r>
      <w:r>
        <w:t xml:space="preserve">izjavljujem za sebe i za gospodarski subjekt koji ima nastan u RH ili za osobu koja je član upravnog, upravljačkog ili nadzornog tijela ili ima ovlasti zastupanja, donošenja odluka ili nadzora toga gospodarskog subjekta, da nije </w:t>
      </w:r>
      <w:r>
        <w:t>pravomoćnom presudom osuđena za ostale</w:t>
      </w:r>
      <w:r w:rsidR="00A766B6">
        <w:t xml:space="preserve"> </w:t>
      </w:r>
      <w:r>
        <w:t xml:space="preserve">odredbe </w:t>
      </w:r>
      <w:r w:rsidR="00A766B6">
        <w:t xml:space="preserve">koje nisu navedene u ovog izjavi a </w:t>
      </w:r>
      <w:r>
        <w:t>propisane</w:t>
      </w:r>
      <w:r w:rsidR="00A766B6">
        <w:t xml:space="preserve"> su u članku</w:t>
      </w:r>
      <w:r>
        <w:t xml:space="preserve"> </w:t>
      </w:r>
      <w:r>
        <w:t xml:space="preserve"> </w:t>
      </w:r>
      <w:r>
        <w:t>251. Zakona o javnoj</w:t>
      </w:r>
      <w:r w:rsidR="00A766B6">
        <w:t xml:space="preserve"> </w:t>
      </w:r>
      <w:r w:rsidR="00A766B6" w:rsidRPr="00A766B6">
        <w:t>nabavi</w:t>
      </w:r>
      <w:r w:rsidRPr="00A766B6">
        <w:t xml:space="preserve"> </w:t>
      </w:r>
      <w:r w:rsidR="00A766B6" w:rsidRPr="00A766B6">
        <w:t>(„Narodne novine“ broj 120/16,</w:t>
      </w:r>
      <w:r w:rsidR="00A766B6">
        <w:t xml:space="preserve"> </w:t>
      </w:r>
      <w:r w:rsidR="00A766B6" w:rsidRPr="00A766B6">
        <w:t>114/22. i 48/26)</w:t>
      </w:r>
      <w:r w:rsidR="00A766B6">
        <w:t>.</w:t>
      </w:r>
      <w:bookmarkStart w:id="1" w:name="_GoBack"/>
      <w:bookmarkEnd w:id="1"/>
    </w:p>
    <w:p w14:paraId="3A85F9C5" w14:textId="4940D778" w:rsidR="00E6420F" w:rsidRDefault="00E6420F" w:rsidP="00E6420F">
      <w:pPr>
        <w:spacing w:line="360" w:lineRule="auto"/>
      </w:pPr>
    </w:p>
    <w:p w14:paraId="1DE391C0" w14:textId="77777777" w:rsidR="006F1653" w:rsidRDefault="006F1653" w:rsidP="00E6420F">
      <w:pPr>
        <w:spacing w:line="360" w:lineRule="auto"/>
      </w:pPr>
    </w:p>
    <w:p w14:paraId="40CBC2CC" w14:textId="50AC83FD" w:rsidR="00E6420F" w:rsidRDefault="00A766B6" w:rsidP="00E6420F">
      <w:pPr>
        <w:spacing w:line="360" w:lineRule="auto"/>
      </w:pPr>
      <w:r>
        <w:tab/>
      </w:r>
      <w:r w:rsidR="00E6420F" w:rsidRPr="004E629B">
        <w:t xml:space="preserve">U </w:t>
      </w:r>
      <w:r w:rsidR="002F5937">
        <w:t>_</w:t>
      </w:r>
      <w:r w:rsidR="00396742">
        <w:t>_____</w:t>
      </w:r>
      <w:r w:rsidR="00DE3856">
        <w:t>_______________, __________ 2026</w:t>
      </w:r>
      <w:r w:rsidR="00E6420F" w:rsidRPr="004E629B">
        <w:t>. godine.</w:t>
      </w:r>
    </w:p>
    <w:p w14:paraId="32F9B165" w14:textId="3D6BDFE4" w:rsidR="002F5937" w:rsidRDefault="002F5937" w:rsidP="002F5937">
      <w:pPr>
        <w:spacing w:line="360" w:lineRule="auto"/>
        <w:jc w:val="right"/>
        <w:rPr>
          <w:bCs/>
        </w:rPr>
      </w:pPr>
    </w:p>
    <w:p w14:paraId="5109F4D3" w14:textId="77777777" w:rsidR="00A766B6" w:rsidRDefault="00396742" w:rsidP="00396742">
      <w:pPr>
        <w:spacing w:line="360" w:lineRule="auto"/>
        <w:rPr>
          <w:bCs/>
        </w:rPr>
      </w:pPr>
      <w:r>
        <w:rPr>
          <w:bCs/>
        </w:rPr>
        <w:t xml:space="preserve">                        </w:t>
      </w:r>
      <w:r w:rsidR="00A766B6">
        <w:rPr>
          <w:bCs/>
        </w:rPr>
        <w:t xml:space="preserve">                           </w:t>
      </w:r>
    </w:p>
    <w:p w14:paraId="30F3E065" w14:textId="4ACFA6A2" w:rsidR="002F5937" w:rsidRDefault="00A766B6" w:rsidP="00396742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F5937">
        <w:rPr>
          <w:bCs/>
        </w:rPr>
        <w:t>M.P.</w:t>
      </w:r>
    </w:p>
    <w:p w14:paraId="7D94DFE5" w14:textId="535E506C" w:rsidR="00A766B6" w:rsidRDefault="00A766B6" w:rsidP="00396742">
      <w:pPr>
        <w:spacing w:line="360" w:lineRule="auto"/>
        <w:rPr>
          <w:bCs/>
        </w:rPr>
      </w:pPr>
    </w:p>
    <w:p w14:paraId="64401F5E" w14:textId="77777777" w:rsidR="00A766B6" w:rsidRPr="004E629B" w:rsidRDefault="00A766B6" w:rsidP="00396742">
      <w:pPr>
        <w:spacing w:line="360" w:lineRule="auto"/>
        <w:rPr>
          <w:bCs/>
        </w:rPr>
      </w:pPr>
    </w:p>
    <w:p w14:paraId="40537F3F" w14:textId="140949E6" w:rsidR="002F5937" w:rsidRDefault="00396742" w:rsidP="00E6420F">
      <w:pPr>
        <w:spacing w:line="360" w:lineRule="auto"/>
        <w:jc w:val="right"/>
        <w:rPr>
          <w:bCs/>
        </w:rPr>
      </w:pPr>
      <w:r>
        <w:rPr>
          <w:bCs/>
        </w:rPr>
        <w:t>___________</w:t>
      </w:r>
      <w:r w:rsidR="002F5937">
        <w:rPr>
          <w:bCs/>
        </w:rPr>
        <w:t>_________</w:t>
      </w:r>
      <w:r w:rsidR="00E6420F" w:rsidRPr="004E629B">
        <w:rPr>
          <w:bCs/>
        </w:rPr>
        <w:t>_______________________</w:t>
      </w:r>
    </w:p>
    <w:p w14:paraId="5EDC7072" w14:textId="3EAB82E1" w:rsidR="00396742" w:rsidRDefault="00396742" w:rsidP="00396742">
      <w:pPr>
        <w:spacing w:line="360" w:lineRule="auto"/>
        <w:jc w:val="right"/>
        <w:rPr>
          <w:bCs/>
        </w:rPr>
      </w:pPr>
      <w:r>
        <w:rPr>
          <w:bCs/>
        </w:rPr>
        <w:t>(ime i prezime, te potpis ovlaštene osobe ponuditelja)</w:t>
      </w:r>
    </w:p>
    <w:p w14:paraId="5EA511DA" w14:textId="77777777" w:rsidR="00A766B6" w:rsidRDefault="00A766B6" w:rsidP="00396742">
      <w:pPr>
        <w:spacing w:before="272"/>
        <w:ind w:left="116" w:right="119"/>
        <w:rPr>
          <w:b/>
          <w:i/>
        </w:rPr>
      </w:pPr>
    </w:p>
    <w:p w14:paraId="19B346FA" w14:textId="77777777" w:rsidR="00A766B6" w:rsidRDefault="00A766B6" w:rsidP="00396742">
      <w:pPr>
        <w:spacing w:before="272"/>
        <w:ind w:left="116" w:right="119"/>
        <w:rPr>
          <w:b/>
          <w:i/>
        </w:rPr>
      </w:pPr>
    </w:p>
    <w:p w14:paraId="189E9A08" w14:textId="7DAABA20" w:rsidR="00396742" w:rsidRDefault="00396742" w:rsidP="00396742">
      <w:pPr>
        <w:spacing w:before="272"/>
        <w:ind w:left="116" w:right="119"/>
        <w:rPr>
          <w:b/>
          <w:i/>
        </w:rPr>
      </w:pPr>
      <w:r w:rsidRPr="00396742">
        <w:rPr>
          <w:b/>
          <w:i/>
        </w:rPr>
        <w:t>Napomena:</w:t>
      </w:r>
    </w:p>
    <w:p w14:paraId="6EE5F079" w14:textId="35E1203D" w:rsidR="00396742" w:rsidRPr="00396742" w:rsidRDefault="00396742" w:rsidP="00396742">
      <w:pPr>
        <w:spacing w:before="272"/>
        <w:ind w:left="116" w:right="119"/>
        <w:rPr>
          <w:b/>
          <w:i/>
        </w:rPr>
      </w:pPr>
      <w:r w:rsidRPr="009026FA">
        <w:rPr>
          <w:i/>
        </w:rPr>
        <w:t>Izjavu</w:t>
      </w:r>
      <w:r w:rsidRPr="009026FA">
        <w:rPr>
          <w:i/>
          <w:spacing w:val="-10"/>
        </w:rPr>
        <w:t xml:space="preserve"> </w:t>
      </w:r>
      <w:r w:rsidRPr="009026FA">
        <w:rPr>
          <w:i/>
        </w:rPr>
        <w:t>NIJE</w:t>
      </w:r>
      <w:r w:rsidRPr="009026FA">
        <w:rPr>
          <w:i/>
          <w:spacing w:val="-8"/>
        </w:rPr>
        <w:t xml:space="preserve"> </w:t>
      </w:r>
      <w:r w:rsidRPr="009026FA">
        <w:rPr>
          <w:i/>
        </w:rPr>
        <w:t>POTREBNO</w:t>
      </w:r>
      <w:r w:rsidRPr="009026FA">
        <w:rPr>
          <w:i/>
          <w:spacing w:val="-8"/>
        </w:rPr>
        <w:t xml:space="preserve"> </w:t>
      </w:r>
      <w:r w:rsidRPr="009026FA">
        <w:rPr>
          <w:i/>
        </w:rPr>
        <w:t>OVJERITI</w:t>
      </w:r>
      <w:r w:rsidRPr="009026FA">
        <w:rPr>
          <w:i/>
          <w:spacing w:val="-10"/>
        </w:rPr>
        <w:t xml:space="preserve"> </w:t>
      </w:r>
      <w:r w:rsidRPr="009026FA">
        <w:rPr>
          <w:i/>
        </w:rPr>
        <w:t>od</w:t>
      </w:r>
      <w:r w:rsidRPr="009026FA">
        <w:rPr>
          <w:i/>
          <w:spacing w:val="-8"/>
        </w:rPr>
        <w:t xml:space="preserve"> </w:t>
      </w:r>
      <w:r w:rsidRPr="009026FA">
        <w:rPr>
          <w:i/>
        </w:rPr>
        <w:t>strane</w:t>
      </w:r>
      <w:r w:rsidRPr="009026FA">
        <w:rPr>
          <w:i/>
          <w:spacing w:val="-11"/>
        </w:rPr>
        <w:t xml:space="preserve"> </w:t>
      </w:r>
      <w:r w:rsidRPr="009026FA">
        <w:rPr>
          <w:i/>
        </w:rPr>
        <w:t>javnog</w:t>
      </w:r>
      <w:r w:rsidRPr="009026FA">
        <w:rPr>
          <w:i/>
          <w:spacing w:val="-10"/>
        </w:rPr>
        <w:t xml:space="preserve"> </w:t>
      </w:r>
      <w:r w:rsidRPr="009026FA">
        <w:rPr>
          <w:i/>
        </w:rPr>
        <w:t>bilježnika</w:t>
      </w:r>
      <w:r w:rsidRPr="009026FA">
        <w:rPr>
          <w:i/>
          <w:spacing w:val="-10"/>
        </w:rPr>
        <w:t xml:space="preserve"> </w:t>
      </w:r>
      <w:r w:rsidRPr="009026FA">
        <w:rPr>
          <w:i/>
        </w:rPr>
        <w:t>ili</w:t>
      </w:r>
      <w:r w:rsidRPr="009026FA">
        <w:rPr>
          <w:i/>
          <w:spacing w:val="-9"/>
        </w:rPr>
        <w:t xml:space="preserve"> </w:t>
      </w:r>
      <w:r w:rsidRPr="009026FA">
        <w:rPr>
          <w:i/>
        </w:rPr>
        <w:t>nadležne</w:t>
      </w:r>
      <w:r w:rsidRPr="009026FA">
        <w:rPr>
          <w:i/>
          <w:spacing w:val="-11"/>
        </w:rPr>
        <w:t xml:space="preserve"> </w:t>
      </w:r>
      <w:r w:rsidRPr="009026FA">
        <w:rPr>
          <w:i/>
        </w:rPr>
        <w:t>sudske</w:t>
      </w:r>
      <w:r w:rsidRPr="009026FA">
        <w:rPr>
          <w:i/>
          <w:spacing w:val="-9"/>
        </w:rPr>
        <w:t xml:space="preserve"> </w:t>
      </w:r>
      <w:r w:rsidRPr="009026FA">
        <w:rPr>
          <w:i/>
        </w:rPr>
        <w:t>ili</w:t>
      </w:r>
      <w:r w:rsidRPr="009026FA">
        <w:rPr>
          <w:i/>
          <w:spacing w:val="-9"/>
        </w:rPr>
        <w:t xml:space="preserve"> </w:t>
      </w:r>
      <w:r w:rsidRPr="009026FA">
        <w:rPr>
          <w:i/>
        </w:rPr>
        <w:t>upravne vlasti ili nadležnog strukovnog ili trgovinskog tijela.</w:t>
      </w:r>
    </w:p>
    <w:p w14:paraId="064732EB" w14:textId="77777777" w:rsidR="00396742" w:rsidRPr="009026FA" w:rsidRDefault="00396742" w:rsidP="00396742">
      <w:pPr>
        <w:ind w:left="116"/>
        <w:rPr>
          <w:i/>
        </w:rPr>
      </w:pPr>
      <w:r w:rsidRPr="009026FA">
        <w:rPr>
          <w:i/>
        </w:rPr>
        <w:t>Ako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gospodarski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subjekt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zastupaju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zajednički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dvije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ovlaštene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osobe,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a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ne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pojedinačno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i</w:t>
      </w:r>
      <w:r w:rsidRPr="009026FA">
        <w:rPr>
          <w:i/>
          <w:spacing w:val="40"/>
        </w:rPr>
        <w:t xml:space="preserve"> </w:t>
      </w:r>
      <w:r w:rsidRPr="009026FA">
        <w:rPr>
          <w:i/>
        </w:rPr>
        <w:t>samostalno, izjavu daju obje ovlaštene osobe</w:t>
      </w:r>
    </w:p>
    <w:p w14:paraId="5FA3A71B" w14:textId="77777777" w:rsidR="002F5937" w:rsidRDefault="002F5937" w:rsidP="00E6420F">
      <w:pPr>
        <w:autoSpaceDE w:val="0"/>
        <w:autoSpaceDN w:val="0"/>
        <w:adjustRightInd w:val="0"/>
        <w:spacing w:line="360" w:lineRule="auto"/>
        <w:ind w:left="7080" w:firstLine="708"/>
      </w:pPr>
    </w:p>
    <w:sectPr w:rsidR="002F5937" w:rsidSect="00BA16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9ABCF" w14:textId="77777777" w:rsidR="00203322" w:rsidRDefault="00203322" w:rsidP="00E6420F">
      <w:r>
        <w:separator/>
      </w:r>
    </w:p>
  </w:endnote>
  <w:endnote w:type="continuationSeparator" w:id="0">
    <w:p w14:paraId="6E9F0F6E" w14:textId="77777777" w:rsidR="00203322" w:rsidRDefault="00203322" w:rsidP="00E6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2915F" w14:textId="77777777" w:rsidR="00203322" w:rsidRDefault="00203322" w:rsidP="00E6420F">
      <w:r>
        <w:separator/>
      </w:r>
    </w:p>
  </w:footnote>
  <w:footnote w:type="continuationSeparator" w:id="0">
    <w:p w14:paraId="45F6C71B" w14:textId="77777777" w:rsidR="00203322" w:rsidRDefault="00203322" w:rsidP="00E6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slov2"/>
      <w:lvlText w:val="%2."/>
      <w:lvlJc w:val="left"/>
      <w:pPr>
        <w:tabs>
          <w:tab w:val="num" w:pos="850"/>
        </w:tabs>
        <w:ind w:left="850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BE14A5B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DBBC64BC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52"/>
    <w:rsid w:val="000105ED"/>
    <w:rsid w:val="00102A62"/>
    <w:rsid w:val="00146BC5"/>
    <w:rsid w:val="00203322"/>
    <w:rsid w:val="002F5937"/>
    <w:rsid w:val="00300E52"/>
    <w:rsid w:val="003022D2"/>
    <w:rsid w:val="00396742"/>
    <w:rsid w:val="004A7597"/>
    <w:rsid w:val="004D1BA4"/>
    <w:rsid w:val="006F1653"/>
    <w:rsid w:val="008000F3"/>
    <w:rsid w:val="00815179"/>
    <w:rsid w:val="008764D6"/>
    <w:rsid w:val="0093280A"/>
    <w:rsid w:val="009868F6"/>
    <w:rsid w:val="00A766B6"/>
    <w:rsid w:val="00BA1612"/>
    <w:rsid w:val="00BF2D39"/>
    <w:rsid w:val="00BF52DB"/>
    <w:rsid w:val="00C65016"/>
    <w:rsid w:val="00D21D4B"/>
    <w:rsid w:val="00DE3856"/>
    <w:rsid w:val="00E6420F"/>
    <w:rsid w:val="00F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CE3F"/>
  <w15:docId w15:val="{29515029-60BD-44F0-BFFB-64B53556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642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300E5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00E52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Odlomakpopisa">
    <w:name w:val="List Paragraph"/>
    <w:aliases w:val="Paragraph,List Paragraph Red,lp1,Heading 12,heading 1,naslov 1,Naslov 12,Graf,Normal bullet"/>
    <w:basedOn w:val="Normal"/>
    <w:link w:val="OdlomakpopisaChar"/>
    <w:uiPriority w:val="34"/>
    <w:qFormat/>
    <w:rsid w:val="00300E52"/>
    <w:pPr>
      <w:ind w:left="7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Normal bullet Char"/>
    <w:link w:val="Odlomakpopisa"/>
    <w:uiPriority w:val="34"/>
    <w:rsid w:val="00300E52"/>
    <w:rPr>
      <w:rFonts w:ascii="Calibri" w:eastAsia="Calibri" w:hAnsi="Calibri" w:cs="Times New Roman"/>
      <w:lang w:val="x-none" w:eastAsia="x-none"/>
    </w:rPr>
  </w:style>
  <w:style w:type="character" w:customStyle="1" w:styleId="Naslov1Char">
    <w:name w:val="Naslov 1 Char"/>
    <w:basedOn w:val="Zadanifontodlomka"/>
    <w:link w:val="Naslov1"/>
    <w:uiPriority w:val="9"/>
    <w:rsid w:val="00E642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E6420F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</w:rPr>
  </w:style>
  <w:style w:type="character" w:customStyle="1" w:styleId="ZaglavljeChar">
    <w:name w:val="Zaglavlje Char"/>
    <w:basedOn w:val="Zadanifontodlomka"/>
    <w:link w:val="Zaglavlje"/>
    <w:uiPriority w:val="99"/>
    <w:rsid w:val="00E6420F"/>
    <w:rPr>
      <w:rFonts w:ascii="Times New Roman" w:eastAsia="Lucida Sans Unicode" w:hAnsi="Times New Roman" w:cs="Tahoma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E6420F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color w:val="000000"/>
    </w:rPr>
  </w:style>
  <w:style w:type="character" w:customStyle="1" w:styleId="PodnojeChar">
    <w:name w:val="Podnožje Char"/>
    <w:basedOn w:val="Zadanifontodlomka"/>
    <w:link w:val="Podnoje"/>
    <w:uiPriority w:val="99"/>
    <w:rsid w:val="00E6420F"/>
    <w:rPr>
      <w:rFonts w:ascii="Times New Roman" w:eastAsia="Lucida Sans Unicode" w:hAnsi="Times New Roman" w:cs="Tahoma"/>
      <w:color w:val="00000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E6420F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642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20F"/>
    <w:rPr>
      <w:rFonts w:ascii="Segoe UI" w:eastAsia="Times New Roman" w:hAnsi="Segoe UI" w:cs="Segoe UI"/>
      <w:sz w:val="18"/>
      <w:szCs w:val="18"/>
      <w:lang w:val="hr-HR" w:eastAsia="hr-HR"/>
    </w:rPr>
  </w:style>
  <w:style w:type="paragraph" w:customStyle="1" w:styleId="box483254">
    <w:name w:val="box_483254"/>
    <w:basedOn w:val="Normal"/>
    <w:rsid w:val="006F16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korisnik</cp:lastModifiedBy>
  <cp:revision>2</cp:revision>
  <dcterms:created xsi:type="dcterms:W3CDTF">2026-06-15T07:17:00Z</dcterms:created>
  <dcterms:modified xsi:type="dcterms:W3CDTF">2026-06-15T07:17:00Z</dcterms:modified>
</cp:coreProperties>
</file>